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240" w:after="240" w:line="360" w:lineRule="auto"/>
        <w:jc w:val="center"/>
        <w:rPr>
          <w:rFonts w:eastAsia="Calibri" w:cs="Arial"/>
          <w:b/>
          <w:color w:val="00000A"/>
          <w:sz w:val="28"/>
          <w:szCs w:val="28"/>
        </w:rPr>
      </w:pPr>
      <w:r>
        <w:rPr>
          <w:rFonts w:eastAsia="Calibri" w:cs="Arial"/>
          <w:b/>
          <w:color w:val="00000A"/>
          <w:sz w:val="28"/>
          <w:szCs w:val="28"/>
        </w:rPr>
        <w:t>Tabela opisu przedmiotu zamówienia</w:t>
      </w:r>
      <w:r>
        <w:rPr>
          <w:rFonts w:eastAsia="Calibri" w:cs="Arial"/>
          <w:b/>
          <w:color w:val="00000A"/>
          <w:sz w:val="28"/>
          <w:szCs w:val="28"/>
        </w:rPr>
        <w:br/>
        <w:t xml:space="preserve">dla części nr </w:t>
      </w:r>
      <w:r>
        <w:rPr>
          <w:rFonts w:eastAsia="Calibri" w:cs="Arial"/>
          <w:b/>
          <w:color w:val="00000A"/>
          <w:sz w:val="28"/>
          <w:szCs w:val="28"/>
        </w:rPr>
        <w:t>2</w:t>
      </w:r>
      <w:r>
        <w:rPr>
          <w:rFonts w:eastAsia="Calibri" w:cs="Arial"/>
          <w:b/>
          <w:color w:val="00000A"/>
          <w:sz w:val="28"/>
          <w:szCs w:val="28"/>
        </w:rPr>
        <w:t xml:space="preserve"> </w:t>
      </w:r>
      <w:r>
        <w:rPr>
          <w:rFonts w:eastAsia="Calibri" w:cs="Arial"/>
          <w:b/>
          <w:bCs/>
          <w:color w:val="00000A"/>
          <w:sz w:val="28"/>
          <w:szCs w:val="28"/>
        </w:rPr>
        <w:t>– urządzenia i narzędzia warsztatowe</w:t>
      </w:r>
    </w:p>
    <w:tbl>
      <w:tblPr>
        <w:tblStyle w:val="Siatkatabelijasna"/>
        <w:tblW w:w="153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2"/>
        <w:gridCol w:w="8599"/>
        <w:gridCol w:w="850"/>
        <w:gridCol w:w="2552"/>
        <w:gridCol w:w="2551"/>
      </w:tblGrid>
      <w:tr>
        <w:trPr>
          <w:trHeight w:val="476"/>
          <w:tblHeader/>
        </w:trPr>
        <w:tc>
          <w:tcPr>
            <w:tcW w:w="752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99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pozycji netto</w:t>
            </w:r>
          </w:p>
        </w:tc>
      </w:tr>
      <w:tr>
        <w:tc>
          <w:tcPr>
            <w:tcW w:w="752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Stół warsztatowy</w:t>
            </w:r>
          </w:p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Wymiary min. : 1900*890*740</w:t>
            </w:r>
            <w:r>
              <w:rPr>
                <w:rFonts w:cs="Calibri"/>
                <w:sz w:val="18"/>
                <w:szCs w:val="18"/>
              </w:rPr>
              <w:br/>
              <w:t>Nośność konstrukcji min. 400 kg</w:t>
            </w:r>
            <w:r>
              <w:rPr>
                <w:rFonts w:cs="Calibri"/>
                <w:sz w:val="18"/>
                <w:szCs w:val="18"/>
              </w:rPr>
              <w:br/>
              <w:t>konstrukcja w postaci blatu - blat ze sklejki lakierowanej 36mm</w:t>
            </w:r>
            <w:r>
              <w:rPr>
                <w:rFonts w:cs="Calibri"/>
                <w:sz w:val="18"/>
                <w:szCs w:val="18"/>
              </w:rPr>
              <w:br/>
              <w:t>szuflady zastosowane w modułach umieszczone zostały na prowadnicach teleskopowych z 90% wysuwem szuflad.</w:t>
            </w:r>
            <w:r>
              <w:rPr>
                <w:rFonts w:cs="Calibri"/>
                <w:sz w:val="18"/>
                <w:szCs w:val="18"/>
              </w:rPr>
              <w:br/>
              <w:t>nośność szuflad min.: 35 kg</w:t>
            </w:r>
            <w:r>
              <w:rPr>
                <w:rFonts w:cs="Calibri"/>
                <w:sz w:val="18"/>
                <w:szCs w:val="18"/>
              </w:rPr>
              <w:br/>
              <w:t>szuflady zabezpieczone przed wypadaniem.</w:t>
            </w:r>
            <w:r>
              <w:rPr>
                <w:rFonts w:cs="Calibri"/>
                <w:sz w:val="18"/>
                <w:szCs w:val="18"/>
              </w:rPr>
              <w:br/>
              <w:t>malowane proszkowo, standardowy kolor: grafitowo-popielaty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Zestaw narzędzi (wózek narzędziowy, szafka warsztatowa, ręczne elektronarzędzia, wkrętarka, szlifierka, wiertarka, imadła maszynowe)</w:t>
            </w:r>
          </w:p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Szafa warsztatowa:</w:t>
            </w:r>
            <w:r>
              <w:rPr>
                <w:rFonts w:cs="Calibri"/>
                <w:sz w:val="18"/>
                <w:szCs w:val="18"/>
              </w:rPr>
              <w:br/>
              <w:t>7 pojemnych szuflad do przechowywania narzędzi i akcesoriów</w:t>
            </w:r>
            <w:r>
              <w:rPr>
                <w:rFonts w:cs="Calibri"/>
                <w:sz w:val="18"/>
                <w:szCs w:val="18"/>
              </w:rPr>
              <w:br/>
              <w:t xml:space="preserve">Zamek centralny do zamykania szafki </w:t>
            </w:r>
            <w:r>
              <w:rPr>
                <w:rFonts w:cs="Calibri"/>
                <w:sz w:val="18"/>
                <w:szCs w:val="18"/>
              </w:rPr>
              <w:br/>
              <w:t xml:space="preserve">Duży blat roboczy </w:t>
            </w:r>
            <w:r>
              <w:rPr>
                <w:rFonts w:cs="Calibri"/>
                <w:sz w:val="18"/>
                <w:szCs w:val="18"/>
              </w:rPr>
              <w:br/>
              <w:t>2 koła skrętne z funkcją blokady i dwa jezdne oraz uchwyty zapewniają wygodne przesuwanie szafki</w:t>
            </w:r>
            <w:r>
              <w:rPr>
                <w:rFonts w:cs="Calibri"/>
                <w:sz w:val="18"/>
                <w:szCs w:val="18"/>
              </w:rPr>
              <w:br/>
              <w:t>Maksymalny udźwig min: 400kg</w:t>
            </w:r>
            <w:r>
              <w:rPr>
                <w:rFonts w:cs="Calibri"/>
                <w:sz w:val="18"/>
                <w:szCs w:val="18"/>
              </w:rPr>
              <w:br/>
              <w:t>Wyposażenie podstawowe min. 190 elementów</w:t>
            </w:r>
            <w:r>
              <w:rPr>
                <w:rFonts w:cs="Calibri"/>
                <w:sz w:val="18"/>
                <w:szCs w:val="18"/>
              </w:rPr>
              <w:br/>
              <w:t>Dodatkowo:</w:t>
            </w:r>
            <w:r>
              <w:rPr>
                <w:rFonts w:cs="Calibri"/>
                <w:sz w:val="18"/>
                <w:szCs w:val="18"/>
              </w:rPr>
              <w:br/>
              <w:t>Wiertarko-wkrętarka dwubiegowa (bezprzewodowa),</w:t>
            </w:r>
            <w:r>
              <w:rPr>
                <w:rFonts w:cs="Calibri"/>
                <w:sz w:val="18"/>
                <w:szCs w:val="18"/>
              </w:rPr>
              <w:br/>
              <w:t>Zakrętarka udarowa (bezprzewodowa),</w:t>
            </w:r>
            <w:r>
              <w:rPr>
                <w:rFonts w:cs="Calibri"/>
                <w:sz w:val="18"/>
                <w:szCs w:val="18"/>
              </w:rPr>
              <w:br/>
              <w:t>Piła szablowa (bezprzewodowa),</w:t>
            </w:r>
            <w:r>
              <w:rPr>
                <w:rFonts w:cs="Calibri"/>
                <w:sz w:val="18"/>
                <w:szCs w:val="18"/>
              </w:rPr>
              <w:br/>
              <w:t>Narzędzie wielofunkcyjne (bezprzewodowa),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lastRenderedPageBreak/>
              <w:t>Wyrzynarka (bezprzewodowa),</w:t>
            </w:r>
            <w:r>
              <w:rPr>
                <w:rFonts w:cs="Calibri"/>
                <w:sz w:val="18"/>
                <w:szCs w:val="18"/>
              </w:rPr>
              <w:br/>
              <w:t xml:space="preserve">Szlifierka (bezprzewodowa).  </w:t>
            </w:r>
            <w:r>
              <w:rPr>
                <w:rFonts w:cs="Calibri"/>
                <w:sz w:val="18"/>
                <w:szCs w:val="18"/>
              </w:rPr>
              <w:br/>
              <w:t>Ładowarka 18V + akumulator do powyższych narzędzi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Odciągi wiórów i opiłków</w:t>
            </w:r>
          </w:p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silnik min. 0,75 </w:t>
            </w:r>
            <w:proofErr w:type="spellStart"/>
            <w:r>
              <w:rPr>
                <w:rFonts w:cs="Calibri"/>
                <w:sz w:val="18"/>
                <w:szCs w:val="18"/>
              </w:rPr>
              <w:t>kw</w:t>
            </w:r>
            <w:proofErr w:type="spellEnd"/>
            <w:r>
              <w:rPr>
                <w:rFonts w:cs="Calibri"/>
                <w:sz w:val="18"/>
                <w:szCs w:val="18"/>
              </w:rPr>
              <w:br/>
              <w:t>króćce ssące 2 x 100 mm</w:t>
            </w:r>
            <w:r>
              <w:rPr>
                <w:rFonts w:cs="Calibri"/>
                <w:sz w:val="18"/>
                <w:szCs w:val="18"/>
              </w:rPr>
              <w:br/>
              <w:t>wydajność odciągowa bez worka min. 1800 m³/h</w:t>
            </w:r>
            <w:r>
              <w:rPr>
                <w:rFonts w:cs="Calibri"/>
                <w:sz w:val="18"/>
                <w:szCs w:val="18"/>
              </w:rPr>
              <w:br/>
              <w:t>wydajność odciągowa z workiem min.1500 m³/h</w:t>
            </w:r>
            <w:r>
              <w:rPr>
                <w:rFonts w:cs="Calibri"/>
                <w:sz w:val="18"/>
                <w:szCs w:val="18"/>
              </w:rPr>
              <w:br/>
              <w:t>wymiary maksymalne 1000 x 700 x 1500 mm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Kompresor elektryczny wraz z osprzętem</w:t>
            </w:r>
          </w:p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manometr wskazujący ciśnienie w zbiorniku</w:t>
            </w:r>
            <w:r>
              <w:rPr>
                <w:rFonts w:cs="Calibri"/>
                <w:sz w:val="18"/>
                <w:szCs w:val="18"/>
              </w:rPr>
              <w:br/>
              <w:t xml:space="preserve">Zabezpieczenie przeciążeniowe </w:t>
            </w:r>
            <w:r>
              <w:rPr>
                <w:rFonts w:cs="Calibri"/>
                <w:sz w:val="18"/>
                <w:szCs w:val="18"/>
              </w:rPr>
              <w:br/>
              <w:t xml:space="preserve">2-stopniowa sprężarka tłokowa </w:t>
            </w:r>
            <w:r>
              <w:rPr>
                <w:rFonts w:cs="Calibri"/>
                <w:sz w:val="18"/>
                <w:szCs w:val="18"/>
              </w:rPr>
              <w:br/>
              <w:t>Moc min.: 2200W</w:t>
            </w:r>
            <w:r>
              <w:rPr>
                <w:rFonts w:cs="Calibri"/>
                <w:sz w:val="18"/>
                <w:szCs w:val="18"/>
              </w:rPr>
              <w:br/>
              <w:t>Wydajność na ssaniu min.: 450l/min</w:t>
            </w:r>
            <w:r>
              <w:rPr>
                <w:rFonts w:cs="Calibri"/>
                <w:sz w:val="18"/>
                <w:szCs w:val="18"/>
              </w:rPr>
              <w:br/>
              <w:t>Wydajność na tłoczeniu min.: 350l/min</w:t>
            </w:r>
            <w:r>
              <w:rPr>
                <w:rFonts w:cs="Calibri"/>
                <w:sz w:val="18"/>
                <w:szCs w:val="18"/>
              </w:rPr>
              <w:br/>
              <w:t>Wydajność efektywna (przy max. ciśnieniu 80%) min.: 320l/min</w:t>
            </w:r>
            <w:r>
              <w:rPr>
                <w:rFonts w:cs="Calibri"/>
                <w:sz w:val="18"/>
                <w:szCs w:val="18"/>
              </w:rPr>
              <w:br/>
              <w:t>Max. ciśnienie min.: 10bar</w:t>
            </w:r>
            <w:r>
              <w:rPr>
                <w:rFonts w:cs="Calibri"/>
                <w:sz w:val="18"/>
                <w:szCs w:val="18"/>
              </w:rPr>
              <w:br/>
              <w:t>Max. prędkość obrotowa min.: 1000obr./min</w:t>
            </w:r>
            <w:r>
              <w:rPr>
                <w:rFonts w:cs="Calibri"/>
                <w:sz w:val="18"/>
                <w:szCs w:val="18"/>
              </w:rPr>
              <w:br/>
              <w:t>Wielkość zbiornika min.: 50l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Wózek ręczny do transportu</w:t>
            </w:r>
          </w:p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Uniwersalny wózek masztowy o udźwigu min. 1000 kg, podwójne rolki z poliuretanu. </w:t>
            </w:r>
            <w:r>
              <w:rPr>
                <w:rFonts w:cs="Calibri"/>
                <w:sz w:val="18"/>
                <w:szCs w:val="18"/>
              </w:rPr>
              <w:br/>
              <w:t>szerokość zewnętrzna wideł regulowana w minimalnym zakresie 350-700 mm</w:t>
            </w:r>
            <w:r>
              <w:rPr>
                <w:rFonts w:cs="Calibri"/>
                <w:sz w:val="18"/>
                <w:szCs w:val="18"/>
              </w:rPr>
              <w:br/>
              <w:t>maksymalna wysokość podnoszenia min. 1600 mm</w:t>
            </w:r>
            <w:r>
              <w:rPr>
                <w:rFonts w:cs="Calibri"/>
                <w:sz w:val="18"/>
                <w:szCs w:val="18"/>
              </w:rPr>
              <w:br/>
              <w:t>Koła skrętne</w:t>
            </w:r>
            <w:r>
              <w:rPr>
                <w:rFonts w:cs="Calibri"/>
                <w:sz w:val="18"/>
                <w:szCs w:val="18"/>
              </w:rPr>
              <w:br/>
              <w:t>Waga całkowita max 200 kg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Lutownica z ESD 1P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urządzenie 3 w 1: stacja lutownicza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hotair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lutownica grotowa o mocy min. 70W i podgrzewacz o mocy min. 600W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uchwyt na kolbę gorącego powietrza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cyfrowy wyświetlacz LCD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kontrola zadanych parametrów przy użyciu mikrokomputera PID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wygodna regulacja przepływu powietrza i temperatury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system automatycznego chłodzenia po zakończeniu pracy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inteligentny system automatycznego wykrywania błędów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wysokiej jakości elementy grzejne o długiej żywotności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bezpieczne lutowanie elementów wrażliwych na temperaturę QFP, PLCC, BGA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Lutownica gorącego powietrza: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min. zakres temperatur 150-450°C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stabilność temperatury ok 1°C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źródło nawiewu powietrza: wentylator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przepływ powietrza min. 120L/min.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Lutownica grotowa: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min. zakres temperatur 250-450°C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stabilność temperaturowa 1°C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napięcie uziemienia &lt; 2mV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rezystancja uziemienia &lt; 2om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Podgrzewacz: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pobór mocy min. 600W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zakres temperatur 50-300°C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stabilność temperaturowa 2°C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powierzchnia podgrzewania min. 120x120mm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Montaż BGA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- 3 strefowy kwarcowy podgrzewacz o mocy min. 3,4kW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- Podgrzewacz o wymiarach min. kartki A3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- Moc podgrzewacza dolnego min. : do 3,4kW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 - Moc podgrzewacza górnego min.: do 600W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- Płynna regulacja temperatury podgrzewacza dolnego oraz przepływu powietrza  - 3 zewnętrzne gniazda termopary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- Stabilny statyw z regulacją w osiach XYZ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- Min. 7 - calowy kolorowy wyświetlacz dotykowy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- Możliwość zaprogramowania nieograniczonej ilości profili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- Edycja parametrów procesu w czasie rzeczywistym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- praca z komponentami CHIP, SO, QFP, PLCC, BGA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- Bezkontaktowy montaż i demontaż komponentów gorącym powietrzem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- Mikroprocesorowa, precyzyjna stabilizacja temperatury i strumienia powietrza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- mikroprocesorowe zabezpieczenie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- głowica okrągła i adapter do instalacji głowic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- Głowice wymienne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- funkcja chłodzenia elementu grzejnego po wyłączeniu zasilania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- Przewód zasilania sieciowego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Stół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warszatowy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(ESD)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Wykonanie stołu ESD,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2. Wymiary min. : 750x1200,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3. Spełnianie standardu : PN - EN 13150:2004 , PN - EN 14727:2006 lub równoważny,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4. Stół wyposażony w : oświetlenie LED, półka stalowa"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5. Minimalne obciążenie konstrukcji z blatem: 300 kg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6. Stopki poziomujące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7. Regulacja wysokości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Komora rękawicowa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Wykonana z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metakrylanu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metylu) - szkło akrylowe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Standardowo wyposażona w analogowy miernik próżni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Regulacja ciśnienia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Łatwy demontaż górnej, akrylowej części komory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Wymiary wewnętrzne min.: 690x330(góra) /450(dół)x550 mm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Wymiary okna podawczego min : 200x200x200 mm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Zawory okna podawczego: min. 2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Wskaźnik ciśnienia: dla okna podawczego min. zakres 0 - 0,1MPa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Rękawice: 1 para +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oringi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mocujące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Myjka ultradźwiękowa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Częstotliwość ultradźwięków min. : 40 kHz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Zbiornik z materiału: Stal nierdzewna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Pojemność pojemnika min. 14 L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Wyświetlacz LED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Regulacja czas u pracy min. 1-99 minut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Regulacja temperatury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Moc ultradźwięków min. 240 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Moc grzałki min. 400 W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Oscyloskop cyfrowy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Wyświetlacz ekran dotykowy, kolorowy, min. 10,1" (1280x800)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Próbkowanie min. 1,25Gsps, 2,5Gsps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pionowa 10bit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Długość rekordu pamięci 20Mpts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Pasmo min. 70MHz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Impedancja wejściowa min. 1MΩ/9pF,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Czułość wejściowa min. zakres 1mV/dz...5V/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Tryby wyzwalania automatyczny, normalny, pojedynczy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Sprzężenie wejścia AC, DC, GND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Sprzężenie wyzwalania AC, DC, dolnoprzepustowe, górnoprzepustowe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Wyzwalanie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sygnał video, szerokość impulsu, warunkiem, wyzwalany poziomem, zbocze narastające, zbocze opadające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Interfejs Ethernet; USB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funkcja EF - wykrywanie pola elektrycznego;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matematyczne funkcje dodawania, odejmowania, mnożenia, dzielenia i FFT;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test maski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woltomierz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Pirometr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Dokładność ± 2 °C przy -18 °C...+23 °C ± 1% mierzonej wartości ± 1 °C (w zależności od tego, która wartość jest większa) przy +23 °C...+510 °C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klasa ochrony min. IP20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Rezolucja min. 0,1 °C (przy -9,9 °C...+199,9 °C, inaczej min. 1 °C)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Świadectwo kalibracji fabrycznej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Skala  min. -50°C...+500°C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Generator funkcyjny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Zakres częstotliwości min. zakres 10µHz do 25MHz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Napięcie wyjściowe min. zakres 5mVpp do 10Vpp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Generator arbitralny min: 250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MSa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/s, 14-bitowy, 256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kPts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Arbitralne przebiegi min. sinusoidalne, prostokątne, impulsowe, trójkątne, piłokształtne, w tym krzywe standardowe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Współczynnik zawartości harmonicznych min. THD 0,04% (f &lt;100 kHz)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Generowanie paczek impulsów, przemiatanie i bramkowanie, wyzwalanie zewnętrzne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Czas narastania min. &lt;8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czas trwania zbocza w trybie impulsowym 8 do 500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Tryb impulsowy: min. zakres częstotliwości 100µHz do 12.5MHz,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Szerokość impulsu min. zakres 15ns do 999s,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min. 5ns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Tryby modulacji AM, FM, PM, PWM, FSK (wewnętrzne i zewnętrzne)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Podstawa czasu min. 10 MHz: TCXO ±1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tylne złącze I/O BNC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Przednie złącze USB: do zapamiętywania i odczytu danych o przebiegach i ustawień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 ekranie min. 8cm: przejrzysta reprezentacja przebiegów i wszystkich parametrów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Minimum podwójny interfejs USB/RS-232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Multimetr cyfrowy - multimetr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ZAKRESY POMIAROWE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Napięcie prądu stałego DC- min. zakres: 600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6 V/ 60 V / 600 V ±(0,5%+3)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Napięcie prądu zmiennego AC- min. zakres: 600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6 V / 60 V / 600 V ±(0,7%+3) (Zakres częstotliwości prądu mierzonego: 45 ~ 400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Napięcie zmienne AC dla źródeł o małej impedancji wewnętrznej: 600 V (2%+5)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Napięcie zmienne AC przy załączonym filtrze dolnoprzepustowym: 600 V (2%+5)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Natężenie prądu stałego DC- min. zakres: 600 µA, 6000 µA /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600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6 A / 20 A (0,8%+3)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Natężenie prądu zmiennego AC- min. zakres: 600 µA, 6000 µA /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600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6 A / 20 A (1%+3) (Zakres częstotliwości prądu mierzonego: 45 ~ 400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Rezystancja- min. zakres: 600 Ohm / 6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kOhm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kOhm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600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kOhm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6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MOhm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MOhm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±(0,8%+2)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Pojemność- min. zakres: 6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nF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nF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~ 600 µF / 6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mF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~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mF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±(3%+5)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Częstotliwość- min. zakres: 10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~ 1 MHz ±(0,1%+4)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Współczynnik wypełnienia: 0,1% ~ 99,9% ±(0,2%+5)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Test diod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Sprawdzanie ciągłości obwodu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Automatyczna/ręczna zmiana zakresów pomiarowych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Pomiar True RMS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Zapis wartości MAX/MIN/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peak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Zamrożenie ostatniego wskazania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Tryb pomiaru względnego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Podświetlany ekran LCD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Wskaźnik niskiego poziomu baterii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Automatyczne wyłączanie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Latarka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Wodoszczelność/pyłoszczelność min. : IP65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Wyposażenie dodatkowe (elementy elektroniczne, analizator widma)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Pasmo od 100 kHz do 500 MHz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Całkowita niedokładność amplitudy &lt; 1,5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Minimalne pasmo rozdzielcze (RBW) 100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Możliwość rozbudowy o filtr EMI i detektor quasi-szczytowy, dodatkowe funkcje pomiarowe, min.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8-calowy wysokiej jakości ekran o przejrzystym, jaskrawym i łatwym w użyciu interfejsie graficznym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Komunikacja za pomocą min. : LAN, USB Host, USB Device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Rękawice ochronne elektrostatyczne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Zestawy elementów znajdować się mają 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organizerze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Zestaw elementów elektronicznych + płytka stykowa 400 - E24 - 235 elementów,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Zestaw elementów elektronicznych + płytka stykowa - AM402 - 31 elementów,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Zestawy elementów elektronicznych mają zawierać: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Wzmacniacze odwracające i nieodwracające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Filtry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Stablizatory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Generatory PWM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Układy całkujące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Układy różniczkujące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Czujniki światła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Konwertery danych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Przetworniki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Układy logiczne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Diody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Przewody połączeniowe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Tranzystory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Podstawowe szeregi rezystorów przewlekanych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Podstawowe szeregi kondensatorów ceramicznych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Podstawowe szeregi kondensatorów elektrolitycznych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Potencjometry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12753" w:type="dxa"/>
            <w:gridSpan w:val="4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Łączna cena netto</w:t>
            </w: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>
      <w:pPr>
        <w:spacing w:before="40" w:after="40" w:line="276" w:lineRule="auto"/>
        <w:ind w:left="57" w:right="57"/>
        <w:jc w:val="both"/>
        <w:rPr>
          <w:rFonts w:asciiTheme="majorHAnsi" w:hAnsiTheme="majorHAnsi" w:cs="Calibri"/>
          <w:sz w:val="18"/>
          <w:szCs w:val="18"/>
        </w:rPr>
      </w:pPr>
      <w:bookmarkStart w:id="0" w:name="_Hlk125978418"/>
    </w:p>
    <w:bookmarkEnd w:id="0"/>
    <w:p>
      <w:pPr>
        <w:pStyle w:val="Akapitzlist"/>
        <w:spacing w:before="40" w:after="40" w:line="276" w:lineRule="auto"/>
        <w:ind w:left="57" w:right="57"/>
        <w:contextualSpacing w:val="0"/>
        <w:jc w:val="both"/>
        <w:rPr>
          <w:rFonts w:asciiTheme="majorHAnsi" w:hAnsiTheme="majorHAnsi"/>
          <w:sz w:val="18"/>
          <w:szCs w:val="18"/>
          <w:highlight w:val="darkGray"/>
        </w:rPr>
      </w:pPr>
    </w:p>
    <w:sectPr>
      <w:headerReference w:type="default" r:id="rId8"/>
      <w:footerReference w:type="default" r:id="rId9"/>
      <w:pgSz w:w="16838" w:h="11906" w:orient="landscape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143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</w:p>
      <w:p>
        <w:pPr>
          <w:pStyle w:val="Gwka"/>
          <w:tabs>
            <w:tab w:val="left" w:pos="3984"/>
            <w:tab w:val="right" w:pos="9637"/>
          </w:tabs>
          <w:jc w:val="right"/>
          <w:rPr>
            <w:rFonts w:ascii="Calibri" w:hAnsi="Calibri" w:cs="Calibri"/>
            <w:color w:val="auto"/>
            <w:sz w:val="20"/>
          </w:rPr>
        </w:pPr>
        <w:r>
          <w:rPr>
            <w:rFonts w:ascii="Calibri" w:hAnsi="Calibri" w:cs="Calibri"/>
            <w:color w:val="auto"/>
            <w:sz w:val="20"/>
          </w:rPr>
          <w:t>załącznik nr 1</w:t>
        </w:r>
        <w:r>
          <w:rPr>
            <w:rFonts w:ascii="Calibri" w:hAnsi="Calibri" w:cs="Calibri"/>
            <w:color w:val="auto"/>
            <w:sz w:val="20"/>
          </w:rPr>
          <w:t>b</w:t>
        </w:r>
        <w:r>
          <w:rPr>
            <w:rFonts w:ascii="Calibri" w:hAnsi="Calibri" w:cs="Calibri"/>
            <w:color w:val="auto"/>
            <w:sz w:val="20"/>
          </w:rPr>
          <w:t xml:space="preserve"> do SWZ (</w:t>
        </w:r>
        <w:r>
          <w:rPr>
            <w:rFonts w:ascii="Calibri" w:hAnsi="Calibri" w:cs="Calibri"/>
            <w:bCs/>
            <w:color w:val="auto"/>
            <w:sz w:val="20"/>
          </w:rPr>
          <w:t>DS/ZP05/2023</w:t>
        </w:r>
        <w:r>
          <w:rPr>
            <w:rFonts w:ascii="Calibri" w:hAnsi="Calibri" w:cs="Calibri"/>
            <w:color w:val="auto"/>
            <w:sz w:val="20"/>
          </w:rPr>
          <w:t>)</w:t>
        </w:r>
      </w:p>
      <w:p>
        <w:pPr>
          <w:pStyle w:val="Gwka"/>
          <w:tabs>
            <w:tab w:val="left" w:pos="3984"/>
            <w:tab w:val="right" w:pos="9637"/>
          </w:tabs>
          <w:jc w:val="right"/>
          <w:rPr>
            <w:rFonts w:ascii="Calibri" w:hAnsi="Calibri" w:cs="Calibri"/>
            <w:color w:val="auto"/>
            <w:sz w:val="20"/>
          </w:rPr>
        </w:pPr>
      </w:p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>
          <w:rPr>
            <w:rFonts w:ascii="Calibri" w:hAnsi="Calibri"/>
            <w:sz w:val="20"/>
            <w:szCs w:val="20"/>
          </w:rPr>
          <w:t>2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-750150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7975"/>
    <w:multiLevelType w:val="hybridMultilevel"/>
    <w:tmpl w:val="E974C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3734BC1-50E5-4510-BEF3-85957107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gkelc">
    <w:name w:val="hgkelc"/>
    <w:basedOn w:val="Domylnaczcionkaakapitu"/>
  </w:style>
  <w:style w:type="character" w:customStyle="1" w:styleId="StopkaZnak1">
    <w:name w:val="Stopka Znak1"/>
    <w:basedOn w:val="Domylnaczcionkaakapitu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65DC-E4C0-4CB3-9EF9-C3DE9E9A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Grzegorz Rogalewicz</cp:lastModifiedBy>
  <cp:revision>76</cp:revision>
  <dcterms:created xsi:type="dcterms:W3CDTF">2023-03-03T12:37:00Z</dcterms:created>
  <dcterms:modified xsi:type="dcterms:W3CDTF">2023-08-18T11:27:00Z</dcterms:modified>
</cp:coreProperties>
</file>