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Urbitor spółka z ograniczoną odpowiedzialnością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Chrobrego 105/107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bookmarkStart w:id="1" w:name="_Hlk132636724"/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dotyczące podstawy wykluczenia określonej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w art. 5k rozporządzenia Rady (UE) Nr 833/2014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>potrzeby postępowania o udzielenie zamówienia na dostawę sprzętu IT oraz wyposażenia do budynku Toruń Space Labs (znak postępowania DS/ZP05/2023) oświadczamy, co następuje</w:t>
      </w:r>
      <w:r>
        <w:rPr>
          <w:rFonts w:ascii="Calibri" w:eastAsia="Calibri" w:hAnsi="Calibri" w:cs="Arial"/>
          <w:lang w:eastAsia="en-US"/>
        </w:rPr>
        <w:t>:</w:t>
      </w:r>
    </w:p>
    <w:bookmarkEnd w:id="1"/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bookmarkStart w:id="2" w:name="_Hlk132636821"/>
      <w:r>
        <w:rPr>
          <w:rFonts w:ascii="Calibri" w:eastAsia="Calibri" w:hAnsi="Calibri" w:cs="Arial"/>
          <w:b/>
          <w:lang w:eastAsia="en-US"/>
        </w:rPr>
        <w:t>OŚWIADCZENIE DOTYCZĄCE WYKONAWCY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nie podlegamy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>
        <w:rPr>
          <w:rFonts w:ascii="Calibri" w:eastAsia="Calibri" w:hAnsi="Calibri" w:cs="Arial"/>
          <w:lang w:eastAsia="en-US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</w:p>
    <w:bookmarkEnd w:id="2"/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INFORMACJA DOTYCZĄCA POLEGANIA NA ZDOLNOŚCIACH LUB SYTUACJI PODMIOTU UDOSTĘPNIAJĄCEGO ZASOBY W ZAKRESIE ODPOWIADAJĄCYM PONAD 10% WARTOŚCI ZAMÓWIENIA: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sz w:val="20"/>
          <w:szCs w:val="20"/>
          <w:lang w:eastAsia="en-US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 celu wykazania spełniania warunków udziału w postępowaniu, określonych przez zamawiającego w ………………………………………………………...………………….. </w:t>
      </w:r>
      <w:r>
        <w:rPr>
          <w:rFonts w:ascii="Calibri" w:eastAsia="Calibri" w:hAnsi="Calibri" w:cs="Arial"/>
          <w:i/>
          <w:iCs/>
          <w:lang w:eastAsia="en-US"/>
        </w:rPr>
        <w:t>(wskazać dokument i właściwą jednostkę redakcyjną dokumentu, w której określono warunki udziału w postępowaniu)</w:t>
      </w:r>
      <w:r>
        <w:rPr>
          <w:rFonts w:ascii="Calibri" w:eastAsia="Calibri" w:hAnsi="Calibri" w:cs="Arial"/>
          <w:lang w:eastAsia="en-US"/>
        </w:rPr>
        <w:t>, polegamy na zdolnościach lub sytuacji następującego podmiotu udostępniającego zasoby: …………………………………………………………….… (podać pełną nazwę/firmę, adres, a także w zależności od podmiotu: NIP/PESEL, KRS/CEiDG),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w następującym zakresie: …………………………………………………………………………… </w:t>
      </w:r>
      <w:r>
        <w:rPr>
          <w:rFonts w:ascii="Calibri" w:eastAsia="Calibri" w:hAnsi="Calibri" w:cs="Arial"/>
          <w:i/>
          <w:iCs/>
          <w:lang w:eastAsia="en-US"/>
        </w:rPr>
        <w:t xml:space="preserve">(określić odpowiedni zakres udostępnianych zasobów dla wskazanego podmiotu), </w:t>
      </w:r>
      <w:r>
        <w:rPr>
          <w:rFonts w:ascii="Calibri" w:eastAsia="Calibri" w:hAnsi="Calibri" w:cs="Arial"/>
          <w:lang w:eastAsia="en-US"/>
        </w:rPr>
        <w:t>co odpowiada ponad 10% wartości przedmiotowego zamówienia.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PODWYKONAWCY,</w:t>
      </w:r>
      <w:r>
        <w:rPr>
          <w:rFonts w:ascii="Calibri" w:eastAsia="Calibri" w:hAnsi="Calibri" w:cs="Arial"/>
          <w:b/>
          <w:lang w:eastAsia="en-US"/>
        </w:rPr>
        <w:br/>
        <w:t>NA KTÓREGO PRZYPADA PONAD 10% WARTOŚCI ZAMÓWIENIA: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sz w:val="20"/>
          <w:szCs w:val="20"/>
          <w:lang w:eastAsia="en-US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 stosunku do następującego podmiotu, będącego podwykonawcą, na którego przypada ponad 10% wartości zamówienia: …………………………………………………..….…… (podać pełną nazwę/firmę, adres, a także w zależności od podmiotu: NIP/PESEL, KRS/CEiDG), </w:t>
      </w:r>
      <w:r>
        <w:rPr>
          <w:rFonts w:ascii="Calibri" w:eastAsia="Calibri" w:hAnsi="Calibri" w:cs="Arial"/>
          <w:lang w:eastAsia="en-US"/>
        </w:rPr>
        <w:lastRenderedPageBreak/>
        <w:t>nie zachodzą podstawy wykluczenia z postępowania o udzielenie zamówienia przewidziane w  art.  5k rozporządzenia 833/2014 w brzmieniu nadanym rozporządzeniem 2022/576.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DOSTAWCY,</w:t>
      </w:r>
      <w:r>
        <w:rPr>
          <w:rFonts w:ascii="Calibri" w:eastAsia="Calibri" w:hAnsi="Calibri" w:cs="Arial"/>
          <w:b/>
          <w:lang w:eastAsia="en-US"/>
        </w:rPr>
        <w:br/>
        <w:t>NA KTÓREGO PRZYPADA PONAD 10% WARTOŚCI ZAMÓWIENIA: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sz w:val="20"/>
          <w:szCs w:val="20"/>
          <w:lang w:eastAsia="en-US"/>
        </w:rPr>
        <w:t>[UWAGA: wypełnić tylko w przypadku dostawcy, na którego przypada ponad 10% wartości zamówienia. W przypadku więcej niż jednego dostawcy, na którego przypada ponad 10% wartości zamówienia, należy zastosować tyle razy, ile jest to konieczne.]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 stosunku do następującego podmiotu, będącego dostawcą, na którego przypada ponad 10% wartości zamówienia: ……………………………………………………………..….…… </w:t>
      </w:r>
      <w:r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KRS/CEiDG)</w:t>
      </w:r>
      <w:r>
        <w:rPr>
          <w:rFonts w:ascii="Calibri" w:eastAsia="Calibri" w:hAnsi="Calibri" w:cs="Arial"/>
          <w:lang w:eastAsia="en-US"/>
        </w:rPr>
        <w:t>,</w:t>
      </w:r>
      <w:r>
        <w:rPr>
          <w:rFonts w:ascii="Calibri" w:eastAsia="Calibri" w:hAnsi="Calibr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  <w:sectPr>
          <w:headerReference w:type="default" r:id="rId8"/>
          <w:footerReference w:type="default" r:id="rId9"/>
          <w:pgSz w:w="11906" w:h="16838"/>
          <w:pgMar w:top="1417" w:right="1417" w:bottom="1417" w:left="1417" w:header="1134" w:footer="709" w:gutter="0"/>
          <w:cols w:space="708"/>
          <w:formProt w:val="0"/>
          <w:docGrid w:linePitch="360"/>
        </w:sect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Urbitor spółka z ograniczoną odpowiedzialnością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Chrobrego 105/107</w:t>
      </w:r>
    </w:p>
    <w:p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p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podmiotu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podmiotu udostępniającego zasoby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dotyczące podstawy wykluczenia określonej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w art. 5k rozporządzenia Rady (UE) Nr 833/2014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>potrzeby postępowania o udzielenie zamówienia na dostawę sprzętu IT oraz wyposażenia do budynku Toruń Space Labs (znak postępowania DS/ZP05/2023) oświadczamy, co następuje</w:t>
      </w:r>
      <w:r>
        <w:rPr>
          <w:rFonts w:ascii="Calibri" w:eastAsia="Calibri" w:hAnsi="Calibri" w:cs="Arial"/>
          <w:lang w:eastAsia="en-US"/>
        </w:rPr>
        <w:t>:</w:t>
      </w:r>
    </w:p>
    <w:p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Nie podlegamy wykluczeniu z postępowania na podstawie art. 5k rozporządzenia Rady (UE) nr 833/2014 z dnia 31 lipca 2014 r. dotyczącego środków ograniczających w związku z działaniami Rosji destabilizującymi sytuację na Ukrainie (Dz. Urz. UE nr L 229 z 31.7.2014, str. 1), w brzmieniu nadanym rozporządzeniem Rady (UE) 2022/576 w sprawie zmiany rozporządzenia (UE) nr 833/2014 dotyczącego środków ograniczających w związku z działaniami Rosji destabilizującymi sytuację na Ukrainie (Dz. Urz. UE nr L 111 z 8.4.2022, str. 1).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/>
    <w:sectPr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center"/>
      <w:rPr>
        <w:rFonts w:ascii="Calibri" w:hAnsi="Calibri"/>
        <w:sz w:val="20"/>
        <w:szCs w:val="20"/>
      </w:rPr>
    </w:pPr>
  </w:p>
  <w:p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3" w:name="_Hlk5956642"/>
    <w:bookmarkStart w:id="4" w:name="_Hlk5956643"/>
    <w:bookmarkStart w:id="5" w:name="_Hlk5956649"/>
    <w:bookmarkStart w:id="6" w:name="_Hlk5956650"/>
    <w:bookmarkStart w:id="7" w:name="_Hlk5956651"/>
    <w:bookmarkStart w:id="8" w:name="_Hlk5956652"/>
    <w:r>
      <w:rPr>
        <w:rFonts w:ascii="Calibri" w:hAnsi="Calibri" w:cs="Calibri"/>
        <w:color w:val="auto"/>
        <w:sz w:val="20"/>
      </w:rPr>
      <w:t xml:space="preserve">załącznik nr </w:t>
    </w:r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color w:val="auto"/>
        <w:sz w:val="20"/>
      </w:rPr>
      <w:t>5 do SWZ (</w:t>
    </w:r>
    <w:r>
      <w:rPr>
        <w:rFonts w:ascii="Calibri" w:hAnsi="Calibri" w:cs="Calibri"/>
        <w:bCs/>
        <w:color w:val="auto"/>
        <w:sz w:val="20"/>
      </w:rPr>
      <w:t>DS/ZP05/2023</w:t>
    </w:r>
    <w:r>
      <w:rPr>
        <w:rFonts w:ascii="Calibri" w:hAnsi="Calibri" w:cs="Calibri"/>
        <w:color w:val="auto"/>
        <w:sz w:val="20"/>
      </w:rPr>
      <w:t>)</w:t>
    </w:r>
  </w:p>
  <w:p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 w16cid:durableId="2129347272">
    <w:abstractNumId w:val="22"/>
  </w:num>
  <w:num w:numId="2" w16cid:durableId="1692876064">
    <w:abstractNumId w:val="18"/>
  </w:num>
  <w:num w:numId="3" w16cid:durableId="218635792">
    <w:abstractNumId w:val="8"/>
  </w:num>
  <w:num w:numId="4" w16cid:durableId="2096120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43593">
    <w:abstractNumId w:val="3"/>
  </w:num>
  <w:num w:numId="6" w16cid:durableId="1921088941">
    <w:abstractNumId w:val="7"/>
  </w:num>
  <w:num w:numId="7" w16cid:durableId="1533030656">
    <w:abstractNumId w:val="20"/>
  </w:num>
  <w:num w:numId="8" w16cid:durableId="1547060200">
    <w:abstractNumId w:val="9"/>
  </w:num>
  <w:num w:numId="9" w16cid:durableId="443306901">
    <w:abstractNumId w:val="21"/>
  </w:num>
  <w:num w:numId="10" w16cid:durableId="1906143849">
    <w:abstractNumId w:val="5"/>
  </w:num>
  <w:num w:numId="11" w16cid:durableId="803625157">
    <w:abstractNumId w:val="10"/>
  </w:num>
  <w:num w:numId="12" w16cid:durableId="1098140403">
    <w:abstractNumId w:val="1"/>
  </w:num>
  <w:num w:numId="13" w16cid:durableId="1189880194">
    <w:abstractNumId w:val="0"/>
  </w:num>
  <w:num w:numId="14" w16cid:durableId="435290469">
    <w:abstractNumId w:val="24"/>
  </w:num>
  <w:num w:numId="15" w16cid:durableId="1029455359">
    <w:abstractNumId w:val="23"/>
  </w:num>
  <w:num w:numId="16" w16cid:durableId="722561830">
    <w:abstractNumId w:val="2"/>
  </w:num>
  <w:num w:numId="17" w16cid:durableId="955021100">
    <w:abstractNumId w:val="16"/>
  </w:num>
  <w:num w:numId="18" w16cid:durableId="904072001">
    <w:abstractNumId w:val="19"/>
  </w:num>
  <w:num w:numId="19" w16cid:durableId="796070642">
    <w:abstractNumId w:val="12"/>
  </w:num>
  <w:num w:numId="20" w16cid:durableId="6798135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2522022">
    <w:abstractNumId w:val="13"/>
  </w:num>
  <w:num w:numId="22" w16cid:durableId="997731133">
    <w:abstractNumId w:val="17"/>
  </w:num>
  <w:num w:numId="23" w16cid:durableId="82453895">
    <w:abstractNumId w:val="6"/>
  </w:num>
  <w:num w:numId="24" w16cid:durableId="1887835064">
    <w:abstractNumId w:val="11"/>
  </w:num>
  <w:num w:numId="25" w16cid:durableId="989216590">
    <w:abstractNumId w:val="26"/>
  </w:num>
  <w:num w:numId="26" w16cid:durableId="1048072874">
    <w:abstractNumId w:val="15"/>
  </w:num>
  <w:num w:numId="27" w16cid:durableId="171845869">
    <w:abstractNumId w:val="4"/>
  </w:num>
  <w:num w:numId="28" w16cid:durableId="192938539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1460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F2A6-8BD1-48BF-AF1F-D3B37D84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5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Grzegorz Rogalewicz</cp:lastModifiedBy>
  <cp:revision>141</cp:revision>
  <cp:lastPrinted>2023-04-19T10:14:00Z</cp:lastPrinted>
  <dcterms:created xsi:type="dcterms:W3CDTF">2020-02-20T11:07:00Z</dcterms:created>
  <dcterms:modified xsi:type="dcterms:W3CDTF">2023-08-21T10:14:00Z</dcterms:modified>
  <cp:contentStatus/>
</cp:coreProperties>
</file>