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4CA7" w14:textId="598D5037" w:rsidR="00EA1F08" w:rsidRPr="00D960F5" w:rsidRDefault="00EA1F08" w:rsidP="00EA1F08">
      <w:pPr>
        <w:spacing w:after="0"/>
        <w:jc w:val="right"/>
        <w:rPr>
          <w:rFonts w:cstheme="minorHAnsi"/>
          <w:color w:val="000000" w:themeColor="text1"/>
        </w:rPr>
      </w:pPr>
      <w:r w:rsidRPr="00D960F5">
        <w:rPr>
          <w:rFonts w:cstheme="minorHAnsi"/>
          <w:color w:val="000000" w:themeColor="text1"/>
        </w:rPr>
        <w:t>Załącznik numer 3 do zapytania ofertowego na</w:t>
      </w:r>
    </w:p>
    <w:p w14:paraId="258F7538" w14:textId="77777777" w:rsidR="00D960F5" w:rsidRPr="00D960F5" w:rsidRDefault="00D960F5" w:rsidP="00D960F5">
      <w:pPr>
        <w:spacing w:after="0"/>
        <w:jc w:val="right"/>
        <w:rPr>
          <w:rFonts w:cstheme="minorHAnsi"/>
          <w:color w:val="000000" w:themeColor="text1"/>
        </w:rPr>
      </w:pPr>
      <w:r w:rsidRPr="00D960F5">
        <w:rPr>
          <w:rFonts w:cstheme="minorHAnsi"/>
          <w:color w:val="000000" w:themeColor="text1"/>
        </w:rPr>
        <w:t>wybór wykonawcy wycinki drzew i krzewów</w:t>
      </w:r>
    </w:p>
    <w:p w14:paraId="0B90A39D" w14:textId="77777777" w:rsidR="00D960F5" w:rsidRPr="00D960F5" w:rsidRDefault="00D960F5" w:rsidP="00D960F5">
      <w:pPr>
        <w:spacing w:after="0"/>
        <w:jc w:val="right"/>
        <w:rPr>
          <w:rFonts w:cstheme="minorHAnsi"/>
          <w:color w:val="000000" w:themeColor="text1"/>
        </w:rPr>
      </w:pPr>
      <w:r w:rsidRPr="00D960F5">
        <w:rPr>
          <w:rFonts w:cstheme="minorHAnsi"/>
          <w:color w:val="000000" w:themeColor="text1"/>
        </w:rPr>
        <w:t>zlokalizowanych na działce numer 109/3 położonej w Toruniu,</w:t>
      </w:r>
    </w:p>
    <w:p w14:paraId="46E16F56" w14:textId="77777777" w:rsidR="00D960F5" w:rsidRPr="00D960F5" w:rsidRDefault="00D960F5" w:rsidP="00D960F5">
      <w:pPr>
        <w:spacing w:after="0"/>
        <w:jc w:val="right"/>
        <w:rPr>
          <w:rFonts w:cstheme="minorHAnsi"/>
          <w:color w:val="000000" w:themeColor="text1"/>
        </w:rPr>
      </w:pPr>
      <w:r w:rsidRPr="00D960F5">
        <w:rPr>
          <w:rFonts w:cstheme="minorHAnsi"/>
          <w:color w:val="000000" w:themeColor="text1"/>
        </w:rPr>
        <w:t>wraz z usunięciem karp, pryzmowaniem materiału,</w:t>
      </w:r>
    </w:p>
    <w:p w14:paraId="51792403" w14:textId="77777777" w:rsidR="00D960F5" w:rsidRPr="00D960F5" w:rsidRDefault="00D960F5" w:rsidP="00D960F5">
      <w:pPr>
        <w:spacing w:after="0"/>
        <w:jc w:val="right"/>
        <w:rPr>
          <w:rFonts w:cstheme="minorHAnsi"/>
          <w:color w:val="000000" w:themeColor="text1"/>
        </w:rPr>
      </w:pPr>
      <w:r w:rsidRPr="00D960F5">
        <w:rPr>
          <w:rFonts w:cstheme="minorHAnsi"/>
          <w:color w:val="000000" w:themeColor="text1"/>
        </w:rPr>
        <w:t>rozdrobnieniem wraz z wywiezieniem pozostałych gałęzi, wywozem pozostałych karp</w:t>
      </w:r>
    </w:p>
    <w:p w14:paraId="2F6764E7" w14:textId="77777777" w:rsidR="00D960F5" w:rsidRPr="00D960F5" w:rsidRDefault="00D960F5" w:rsidP="00D960F5">
      <w:pPr>
        <w:spacing w:after="0"/>
        <w:jc w:val="right"/>
        <w:rPr>
          <w:rFonts w:cstheme="minorHAnsi"/>
          <w:color w:val="000000" w:themeColor="text1"/>
        </w:rPr>
      </w:pPr>
      <w:r w:rsidRPr="00D960F5">
        <w:rPr>
          <w:rFonts w:cstheme="minorHAnsi"/>
          <w:color w:val="000000" w:themeColor="text1"/>
        </w:rPr>
        <w:t xml:space="preserve">w związku z realizacją projektu pod nazwą „Toruń Space </w:t>
      </w:r>
      <w:proofErr w:type="spellStart"/>
      <w:r w:rsidRPr="00D960F5">
        <w:rPr>
          <w:rFonts w:cstheme="minorHAnsi"/>
          <w:color w:val="000000" w:themeColor="text1"/>
        </w:rPr>
        <w:t>Labs</w:t>
      </w:r>
      <w:proofErr w:type="spellEnd"/>
      <w:r w:rsidRPr="00D960F5">
        <w:rPr>
          <w:rFonts w:cstheme="minorHAnsi"/>
          <w:color w:val="000000" w:themeColor="text1"/>
        </w:rPr>
        <w:t>”</w:t>
      </w:r>
    </w:p>
    <w:p w14:paraId="4AAE1508" w14:textId="77777777" w:rsidR="00783F79" w:rsidRPr="00D960F5" w:rsidRDefault="00783F79" w:rsidP="00783F79">
      <w:pPr>
        <w:spacing w:after="0" w:line="276" w:lineRule="auto"/>
        <w:rPr>
          <w:rFonts w:cstheme="minorHAnsi"/>
          <w:b/>
        </w:rPr>
      </w:pPr>
    </w:p>
    <w:p w14:paraId="4F16DDD6" w14:textId="09DBA74E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Umowa numer _________________</w:t>
      </w:r>
    </w:p>
    <w:p w14:paraId="3B493AF3" w14:textId="0EB8DCEF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 xml:space="preserve">na </w:t>
      </w:r>
      <w:r w:rsidR="00EA1F08" w:rsidRPr="00D960F5">
        <w:rPr>
          <w:rFonts w:cstheme="minorHAnsi"/>
          <w:b/>
        </w:rPr>
        <w:t xml:space="preserve">wykonanie </w:t>
      </w:r>
      <w:r w:rsidR="00D960F5" w:rsidRPr="00D960F5">
        <w:rPr>
          <w:rFonts w:cstheme="minorHAnsi"/>
          <w:b/>
        </w:rPr>
        <w:t>wycinki</w:t>
      </w:r>
    </w:p>
    <w:p w14:paraId="03675ED0" w14:textId="3116F40B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zawarta w Toruniu w dniu ___ ______________ 202</w:t>
      </w:r>
      <w:r w:rsidR="00EA1F08" w:rsidRPr="00D960F5">
        <w:rPr>
          <w:rFonts w:cstheme="minorHAnsi"/>
          <w:b/>
        </w:rPr>
        <w:t>2</w:t>
      </w:r>
      <w:r w:rsidRPr="00D960F5">
        <w:rPr>
          <w:rFonts w:cstheme="minorHAnsi"/>
          <w:b/>
        </w:rPr>
        <w:t xml:space="preserve"> roku, pomiędzy:</w:t>
      </w:r>
    </w:p>
    <w:p w14:paraId="2FACFF92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1AD54BBF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  <w:bCs/>
        </w:rPr>
        <w:t>spółką</w:t>
      </w:r>
      <w:r w:rsidRPr="00D960F5">
        <w:rPr>
          <w:rFonts w:cstheme="minorHAnsi"/>
          <w:b/>
        </w:rPr>
        <w:t xml:space="preserve"> URBITOR Spółka z ograniczoną odpowiedzialnością z siedzibą w Toruniu</w:t>
      </w:r>
      <w:r w:rsidRPr="00D960F5">
        <w:rPr>
          <w:rFonts w:cstheme="minorHAnsi"/>
        </w:rPr>
        <w:t xml:space="preserve">, ul. Chrobrego 105/107, 87-100 Toruń, wpisana w rejestrze przedsiębiorców KRS pod numerem </w:t>
      </w:r>
      <w:r w:rsidRPr="00D960F5">
        <w:rPr>
          <w:rFonts w:cstheme="minorHAnsi"/>
          <w:b/>
        </w:rPr>
        <w:t>0000325890</w:t>
      </w:r>
      <w:r w:rsidRPr="00D960F5">
        <w:rPr>
          <w:rFonts w:cstheme="minorHAnsi"/>
        </w:rPr>
        <w:t>, reprezentowana przez:</w:t>
      </w:r>
    </w:p>
    <w:p w14:paraId="03C7B1B6" w14:textId="77777777" w:rsidR="00783F79" w:rsidRPr="00D960F5" w:rsidRDefault="00783F79" w:rsidP="00783F79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__________________,</w:t>
      </w:r>
    </w:p>
    <w:p w14:paraId="1EF945FF" w14:textId="77777777" w:rsidR="00783F79" w:rsidRPr="00D960F5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b/>
          <w:color w:val="000000"/>
          <w:kern w:val="1"/>
          <w:lang w:eastAsia="pl-PL"/>
        </w:rPr>
      </w:pPr>
      <w:r w:rsidRPr="00D960F5">
        <w:rPr>
          <w:rFonts w:eastAsia="WenQuanYi Micro Hei" w:cstheme="minorHAnsi"/>
          <w:color w:val="000000"/>
          <w:kern w:val="1"/>
          <w:lang w:eastAsia="pl-PL"/>
        </w:rPr>
        <w:t xml:space="preserve">zwana dalej </w:t>
      </w:r>
      <w:r w:rsidRPr="00D960F5">
        <w:rPr>
          <w:rFonts w:eastAsia="WenQuanYi Micro Hei" w:cstheme="minorHAnsi"/>
          <w:b/>
          <w:color w:val="000000"/>
          <w:kern w:val="1"/>
          <w:lang w:eastAsia="pl-PL"/>
        </w:rPr>
        <w:t>Zamawiającym</w:t>
      </w:r>
    </w:p>
    <w:p w14:paraId="5BFF07EC" w14:textId="77777777" w:rsidR="00783F79" w:rsidRPr="00D960F5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b/>
          <w:color w:val="000000"/>
          <w:kern w:val="1"/>
          <w:lang w:eastAsia="pl-PL"/>
        </w:rPr>
      </w:pPr>
    </w:p>
    <w:p w14:paraId="61DFE317" w14:textId="77777777" w:rsidR="00783F79" w:rsidRPr="00D960F5" w:rsidRDefault="00783F79" w:rsidP="00783F79">
      <w:pPr>
        <w:tabs>
          <w:tab w:val="left" w:pos="6725"/>
        </w:tabs>
        <w:spacing w:after="0" w:line="276" w:lineRule="auto"/>
        <w:jc w:val="both"/>
        <w:rPr>
          <w:rFonts w:eastAsia="WenQuanYi Micro Hei" w:cstheme="minorHAnsi"/>
          <w:color w:val="000000"/>
          <w:kern w:val="1"/>
          <w:lang w:eastAsia="pl-PL"/>
        </w:rPr>
      </w:pPr>
      <w:r w:rsidRPr="00D960F5">
        <w:rPr>
          <w:rFonts w:eastAsia="WenQuanYi Micro Hei" w:cstheme="minorHAnsi"/>
          <w:color w:val="000000"/>
          <w:kern w:val="1"/>
          <w:lang w:eastAsia="pl-PL"/>
        </w:rPr>
        <w:t>a</w:t>
      </w:r>
    </w:p>
    <w:p w14:paraId="6517DAF2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Cs/>
        </w:rPr>
      </w:pPr>
    </w:p>
    <w:p w14:paraId="5F375DD7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Cs/>
        </w:rPr>
      </w:pPr>
      <w:r w:rsidRPr="00D960F5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D960F5">
        <w:rPr>
          <w:rFonts w:cstheme="minorHAnsi"/>
        </w:rPr>
        <w:t>, reprezentowana przez:</w:t>
      </w:r>
    </w:p>
    <w:p w14:paraId="6A17D878" w14:textId="77777777" w:rsidR="00783F79" w:rsidRPr="00D960F5" w:rsidRDefault="00783F79" w:rsidP="00783F7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__________________,</w:t>
      </w:r>
    </w:p>
    <w:p w14:paraId="2FD86BDB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</w:rPr>
        <w:t xml:space="preserve">zwanym dalej </w:t>
      </w:r>
      <w:r w:rsidRPr="00D960F5">
        <w:rPr>
          <w:rFonts w:cstheme="minorHAnsi"/>
          <w:b/>
        </w:rPr>
        <w:t>Wykonawcą</w:t>
      </w:r>
    </w:p>
    <w:p w14:paraId="1CAE787E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6C513BA2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</w:rPr>
        <w:t>„Zamawiający” i „Wykonawca” w treści niniejszej umowy łącznie zwani są „Stronami”, zaś indywidualnie „Stroną”</w:t>
      </w:r>
    </w:p>
    <w:p w14:paraId="0788BF49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241F0486" w14:textId="77777777" w:rsidR="00783F79" w:rsidRPr="00D960F5" w:rsidRDefault="00783F79" w:rsidP="00783F79">
      <w:pPr>
        <w:tabs>
          <w:tab w:val="left" w:pos="708"/>
        </w:tabs>
        <w:spacing w:after="0" w:line="276" w:lineRule="auto"/>
        <w:jc w:val="center"/>
        <w:rPr>
          <w:rFonts w:eastAsia="WenQuanYi Micro Hei" w:cstheme="minorHAnsi"/>
          <w:b/>
          <w:color w:val="000000"/>
          <w:kern w:val="1"/>
          <w:lang w:eastAsia="pl-PL"/>
        </w:rPr>
      </w:pPr>
      <w:r w:rsidRPr="00D960F5">
        <w:rPr>
          <w:rFonts w:eastAsia="WenQuanYi Micro Hei" w:cstheme="minorHAnsi"/>
          <w:b/>
          <w:color w:val="000000"/>
          <w:kern w:val="1"/>
          <w:lang w:eastAsia="pl-PL"/>
        </w:rPr>
        <w:t>Preambuła</w:t>
      </w:r>
    </w:p>
    <w:p w14:paraId="54FD5A93" w14:textId="77777777" w:rsidR="00783F79" w:rsidRPr="00D960F5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color w:val="000000"/>
          <w:kern w:val="1"/>
          <w:lang w:eastAsia="pl-PL"/>
        </w:rPr>
      </w:pPr>
      <w:r w:rsidRPr="00D960F5">
        <w:rPr>
          <w:rFonts w:eastAsia="WenQuanYi Micro Hei" w:cstheme="minorHAnsi"/>
          <w:color w:val="000000"/>
          <w:kern w:val="1"/>
          <w:lang w:eastAsia="pl-PL"/>
        </w:rPr>
        <w:t>Mając na uwadze, iż:</w:t>
      </w:r>
    </w:p>
    <w:p w14:paraId="1688A7B3" w14:textId="449494AC" w:rsidR="00783F79" w:rsidRPr="00D960F5" w:rsidRDefault="00783F79" w:rsidP="00EA1F08">
      <w:pPr>
        <w:pStyle w:val="Akapitzlist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</w:pP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Zamawiający w dniu </w:t>
      </w:r>
      <w:r w:rsidR="00EA1F08"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10</w:t>
      </w:r>
      <w:r w:rsidR="002A1FC6"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 maja </w:t>
      </w: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202</w:t>
      </w:r>
      <w:r w:rsidR="00EA1F08"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2</w:t>
      </w: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 r. </w:t>
      </w:r>
      <w:r w:rsidR="00EA1F08"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wystosował zapytanie ofertowe </w:t>
      </w:r>
      <w:r w:rsidR="00D960F5" w:rsidRPr="00D960F5">
        <w:rPr>
          <w:rFonts w:asciiTheme="minorHAnsi" w:hAnsiTheme="minorHAnsi" w:cstheme="minorHAnsi"/>
          <w:color w:val="000000" w:themeColor="text1"/>
          <w:sz w:val="22"/>
          <w:szCs w:val="22"/>
        </w:rPr>
        <w:t>na wybór wykonawcy wycinki drzew i krzewów zlokalizowanych na działce numer 109/3 położonej w Toruniu, wraz z usunięciem karp, pryzmowaniem materiału, rozdrobnieniem wraz z wywiezieniem pozostałych gałęzi, wywozem pozostałych karp</w:t>
      </w:r>
      <w:r w:rsidR="00EA1F08"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 w związku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EA1F08"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Labs</w:t>
      </w:r>
      <w:proofErr w:type="spellEnd"/>
      <w:r w:rsidR="00EA1F08"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”</w:t>
      </w:r>
      <w:r w:rsidRPr="00D960F5">
        <w:rPr>
          <w:rFonts w:asciiTheme="minorHAnsi" w:hAnsiTheme="minorHAnsi" w:cstheme="minorHAnsi"/>
          <w:sz w:val="22"/>
          <w:szCs w:val="22"/>
        </w:rPr>
        <w:t>, zwane dalej Zapytaniem,</w:t>
      </w:r>
    </w:p>
    <w:p w14:paraId="13963FE4" w14:textId="77777777" w:rsidR="00783F79" w:rsidRPr="00D960F5" w:rsidRDefault="00783F79" w:rsidP="00783F79">
      <w:pPr>
        <w:pStyle w:val="Akapitzlist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</w:pP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Wykonawca w odpowiedzi na Zapytanie złożył ofertę z dnia _______________________ r. zwaną dalej Ofertą,</w:t>
      </w:r>
    </w:p>
    <w:p w14:paraId="061DDAB5" w14:textId="77777777" w:rsidR="00783F79" w:rsidRPr="00D960F5" w:rsidRDefault="00783F79" w:rsidP="00783F79">
      <w:pPr>
        <w:pStyle w:val="Akapitzlist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</w:pP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Oferta Wykonawcy została uznana za najkorzystniejszą i zaakceptowana przez Zamawiającego,</w:t>
      </w:r>
    </w:p>
    <w:p w14:paraId="425C132B" w14:textId="77777777" w:rsidR="00783F79" w:rsidRPr="00D960F5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color w:val="000000"/>
          <w:kern w:val="1"/>
          <w:lang w:eastAsia="pl-PL"/>
        </w:rPr>
      </w:pPr>
      <w:r w:rsidRPr="00D960F5">
        <w:rPr>
          <w:rFonts w:eastAsia="WenQuanYi Micro Hei" w:cstheme="minorHAnsi"/>
          <w:color w:val="000000"/>
          <w:kern w:val="1"/>
          <w:lang w:eastAsia="pl-PL"/>
        </w:rPr>
        <w:t>Strony zawierają niniejszą umowę.</w:t>
      </w:r>
    </w:p>
    <w:p w14:paraId="0D1F26DD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7F22B377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1</w:t>
      </w:r>
    </w:p>
    <w:p w14:paraId="714BCB7F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lastRenderedPageBreak/>
        <w:t>Przedmiot umowy</w:t>
      </w:r>
    </w:p>
    <w:p w14:paraId="03CABD4D" w14:textId="34079126" w:rsidR="00783F79" w:rsidRPr="00D960F5" w:rsidRDefault="00783F79" w:rsidP="00783F79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 xml:space="preserve">Zamawiający zleca a Wykonawca przyjmuje do </w:t>
      </w:r>
      <w:r w:rsidR="00EA1F08" w:rsidRPr="00D960F5">
        <w:rPr>
          <w:rFonts w:asciiTheme="minorHAnsi" w:hAnsiTheme="minorHAnsi" w:cstheme="minorHAnsi"/>
          <w:sz w:val="22"/>
          <w:szCs w:val="22"/>
        </w:rPr>
        <w:t>wykonania</w:t>
      </w:r>
      <w:r w:rsidRPr="00D960F5">
        <w:rPr>
          <w:rFonts w:asciiTheme="minorHAnsi" w:hAnsiTheme="minorHAnsi" w:cstheme="minorHAnsi"/>
          <w:sz w:val="22"/>
          <w:szCs w:val="22"/>
        </w:rPr>
        <w:t xml:space="preserve"> </w:t>
      </w:r>
      <w:r w:rsidR="00EA1F08" w:rsidRPr="00D960F5">
        <w:rPr>
          <w:rFonts w:asciiTheme="minorHAnsi" w:hAnsiTheme="minorHAnsi" w:cstheme="minorHAnsi"/>
          <w:sz w:val="22"/>
          <w:szCs w:val="22"/>
        </w:rPr>
        <w:t>dzieło</w:t>
      </w:r>
      <w:r w:rsidRPr="00D960F5">
        <w:rPr>
          <w:rFonts w:asciiTheme="minorHAnsi" w:hAnsiTheme="minorHAnsi" w:cstheme="minorHAnsi"/>
          <w:sz w:val="22"/>
          <w:szCs w:val="22"/>
        </w:rPr>
        <w:t xml:space="preserve"> polegając</w:t>
      </w:r>
      <w:r w:rsidR="00EA1F08" w:rsidRPr="00D960F5">
        <w:rPr>
          <w:rFonts w:asciiTheme="minorHAnsi" w:hAnsiTheme="minorHAnsi" w:cstheme="minorHAnsi"/>
          <w:sz w:val="22"/>
          <w:szCs w:val="22"/>
        </w:rPr>
        <w:t>e</w:t>
      </w:r>
      <w:r w:rsidRPr="00D960F5">
        <w:rPr>
          <w:rFonts w:asciiTheme="minorHAnsi" w:hAnsiTheme="minorHAnsi" w:cstheme="minorHAnsi"/>
          <w:sz w:val="22"/>
          <w:szCs w:val="22"/>
        </w:rPr>
        <w:t xml:space="preserve"> </w:t>
      </w:r>
      <w:r w:rsidR="00D960F5" w:rsidRPr="00D960F5">
        <w:rPr>
          <w:rFonts w:asciiTheme="minorHAnsi" w:hAnsiTheme="minorHAnsi" w:cstheme="minorHAnsi"/>
          <w:color w:val="000000" w:themeColor="text1"/>
          <w:sz w:val="22"/>
          <w:szCs w:val="22"/>
        </w:rPr>
        <w:t>na wybór wykonawcy wycinki drzew i krzewów zlokalizowanych na działce numer 109/3 położonej w Toruniu, wraz z usunięciem karp, pryzmowaniem materiału, rozdrobnieniem wraz z wywiezieniem pozostałych gałęzi, wywozem pozostałych karp</w:t>
      </w:r>
      <w:r w:rsidR="00EA1F08" w:rsidRPr="00D960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EA1F08" w:rsidRPr="00D960F5">
        <w:rPr>
          <w:rFonts w:asciiTheme="minorHAnsi" w:hAnsiTheme="minorHAnsi" w:cstheme="minorHAnsi"/>
          <w:color w:val="000000" w:themeColor="text1"/>
          <w:sz w:val="22"/>
          <w:szCs w:val="22"/>
        </w:rPr>
        <w:t>Labs</w:t>
      </w:r>
      <w:proofErr w:type="spellEnd"/>
      <w:r w:rsidR="00EA1F08" w:rsidRPr="00D960F5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D960F5">
        <w:rPr>
          <w:rFonts w:asciiTheme="minorHAnsi" w:hAnsiTheme="minorHAnsi" w:cstheme="minorHAnsi"/>
          <w:sz w:val="22"/>
          <w:szCs w:val="22"/>
        </w:rPr>
        <w:t>, zwanego dalej Projektem, zgodnie z treścią Zapytania oraz Ofertą.</w:t>
      </w:r>
    </w:p>
    <w:p w14:paraId="13CCF7AF" w14:textId="77777777" w:rsidR="00783F79" w:rsidRPr="00D960F5" w:rsidRDefault="00783F79" w:rsidP="00783F79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Szczegółowy opis przedmiotu umowy określa Umowa wraz z załącznikami i innymi dokumentami stanowiącymi jej integralną część, którymi są w szczególności:</w:t>
      </w:r>
    </w:p>
    <w:p w14:paraId="3946BDB4" w14:textId="77777777" w:rsidR="00783F79" w:rsidRPr="00D960F5" w:rsidRDefault="00783F79" w:rsidP="00783F79">
      <w:pPr>
        <w:pStyle w:val="Akapitzlist"/>
        <w:numPr>
          <w:ilvl w:val="1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Zapytanie (Załącznik nr 1 do Umowy).</w:t>
      </w:r>
    </w:p>
    <w:p w14:paraId="69E88704" w14:textId="77777777" w:rsidR="00783F79" w:rsidRPr="00D960F5" w:rsidRDefault="00783F79" w:rsidP="00783F79">
      <w:pPr>
        <w:pStyle w:val="Akapitzlist"/>
        <w:numPr>
          <w:ilvl w:val="1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Oferta (Załącznik nr 2 do Umowy).</w:t>
      </w:r>
    </w:p>
    <w:p w14:paraId="1890A27C" w14:textId="77777777" w:rsidR="00783F79" w:rsidRPr="00D960F5" w:rsidRDefault="00783F79" w:rsidP="00783F79">
      <w:pPr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D960F5">
        <w:rPr>
          <w:rFonts w:cstheme="minorHAnsi"/>
        </w:rPr>
        <w:t>W przypadku sprzeczności przyjmuje się, że dokumentem nadrzędnym jest Umowa, a następnie do celów interpretacji stosuje się dokumenty stanowiące załączniki do Umowy.</w:t>
      </w:r>
    </w:p>
    <w:p w14:paraId="7FB63673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0C53DDF4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2</w:t>
      </w:r>
    </w:p>
    <w:p w14:paraId="08769D01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Komunikacja</w:t>
      </w:r>
    </w:p>
    <w:p w14:paraId="4971EE27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</w:rPr>
        <w:t>Wszelka korespondencja pomiędzy Stronami Umowy będzie odbywać się z zachowaniem formy pisemnej pod rygorem nieważności lub drogą elektroniczną w postaci wiadomości e-mail. Oświadczenia, zawiadomienia oraz wszelkie informacje będą przekazywane przez każdą ze Stron listem poleconym lub drogą elektroniczną na poniższe adresy:</w:t>
      </w:r>
    </w:p>
    <w:p w14:paraId="32CA3040" w14:textId="77777777" w:rsidR="00783F79" w:rsidRPr="00D960F5" w:rsidRDefault="00783F79" w:rsidP="00783F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b/>
          <w:sz w:val="22"/>
          <w:szCs w:val="22"/>
        </w:rPr>
        <w:t>dla Zamawiającego:</w:t>
      </w:r>
    </w:p>
    <w:p w14:paraId="11A9D82D" w14:textId="77777777" w:rsidR="00783F79" w:rsidRPr="00D960F5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87-100 Toruń, ul. Chrobrego 105/107</w:t>
      </w:r>
    </w:p>
    <w:p w14:paraId="3BD6F06B" w14:textId="77777777" w:rsidR="00783F79" w:rsidRPr="00D960F5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tel. +48 _________________</w:t>
      </w:r>
    </w:p>
    <w:p w14:paraId="3FD209F2" w14:textId="77777777" w:rsidR="00783F79" w:rsidRPr="00D960F5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e-mail: _________________</w:t>
      </w:r>
    </w:p>
    <w:p w14:paraId="77D450EB" w14:textId="77777777" w:rsidR="00783F79" w:rsidRPr="00D960F5" w:rsidRDefault="00783F79" w:rsidP="00783F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b/>
          <w:sz w:val="22"/>
          <w:szCs w:val="22"/>
        </w:rPr>
        <w:t>dla Wykonawcy:</w:t>
      </w:r>
    </w:p>
    <w:p w14:paraId="27313691" w14:textId="77777777" w:rsidR="00783F79" w:rsidRPr="00D960F5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adres: _________________</w:t>
      </w:r>
    </w:p>
    <w:p w14:paraId="2607216F" w14:textId="77777777" w:rsidR="00783F79" w:rsidRPr="00D960F5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tel. _________________</w:t>
      </w:r>
    </w:p>
    <w:p w14:paraId="7A9A611C" w14:textId="77777777" w:rsidR="00783F79" w:rsidRPr="00D960F5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e-mail: _________________</w:t>
      </w:r>
    </w:p>
    <w:p w14:paraId="0F8C5B72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</w:rPr>
        <w:t>lub inny adres wskazany przez Stronę na piśmie. W przypadku zmiany wyżej wskazanego adresu, Strona, której adres uległ zmianie powinna niezwłocznie zawiadomić o tym fakcie drugą Stronę, podając jednocześnie aktualny adres do korespondencji.</w:t>
      </w:r>
    </w:p>
    <w:p w14:paraId="169CEA06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1CCAB835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3</w:t>
      </w:r>
    </w:p>
    <w:p w14:paraId="28097C6F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Termin realizacji umowy</w:t>
      </w:r>
    </w:p>
    <w:p w14:paraId="0EF76420" w14:textId="77777777" w:rsidR="00783F79" w:rsidRPr="00D960F5" w:rsidRDefault="00783F79" w:rsidP="00783F79">
      <w:pPr>
        <w:spacing w:after="0" w:line="276" w:lineRule="auto"/>
        <w:rPr>
          <w:rFonts w:cstheme="minorHAnsi"/>
          <w:b/>
        </w:rPr>
      </w:pPr>
      <w:r w:rsidRPr="00D960F5">
        <w:rPr>
          <w:rFonts w:cstheme="minorHAnsi"/>
        </w:rPr>
        <w:t>Strony ustalają następujące terminy związane z realizacją Umowy:</w:t>
      </w:r>
    </w:p>
    <w:p w14:paraId="43C8E323" w14:textId="47E8D8C0" w:rsidR="00783F79" w:rsidRPr="00D960F5" w:rsidRDefault="00783F79" w:rsidP="00783F79">
      <w:pPr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</w:rPr>
        <w:t xml:space="preserve">data rozpoczęcia realizacji przedmiotu umowy – dzień </w:t>
      </w:r>
      <w:r w:rsidR="00EA1F08" w:rsidRPr="00D960F5">
        <w:rPr>
          <w:rFonts w:cstheme="minorHAnsi"/>
        </w:rPr>
        <w:t>zawarcia niniejszej Umowy</w:t>
      </w:r>
      <w:r w:rsidRPr="00D960F5">
        <w:rPr>
          <w:rFonts w:cstheme="minorHAnsi"/>
        </w:rPr>
        <w:t>,</w:t>
      </w:r>
    </w:p>
    <w:p w14:paraId="0CBE8272" w14:textId="005F4190" w:rsidR="00783F79" w:rsidRPr="00D960F5" w:rsidRDefault="00783F79" w:rsidP="00783F79">
      <w:pPr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</w:rPr>
        <w:t xml:space="preserve">termin wykonania Umowy – </w:t>
      </w:r>
      <w:r w:rsidR="00CC7AF3" w:rsidRPr="00D960F5">
        <w:rPr>
          <w:rFonts w:cstheme="minorHAnsi"/>
        </w:rPr>
        <w:t>do dnia 14 czerwca 2022 r</w:t>
      </w:r>
      <w:r w:rsidRPr="00D960F5">
        <w:rPr>
          <w:rFonts w:cstheme="minorHAnsi"/>
        </w:rPr>
        <w:t>.</w:t>
      </w:r>
    </w:p>
    <w:p w14:paraId="039F02E5" w14:textId="77777777" w:rsidR="00783F79" w:rsidRPr="00D960F5" w:rsidRDefault="00783F79" w:rsidP="00783F7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3EB681" w14:textId="77777777" w:rsidR="00783F79" w:rsidRPr="00D960F5" w:rsidRDefault="00783F79" w:rsidP="00783F79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EEC25E4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Wynagrodzenie i warunki płatności</w:t>
      </w:r>
    </w:p>
    <w:p w14:paraId="34766A0E" w14:textId="77777777" w:rsidR="00783F79" w:rsidRPr="00D960F5" w:rsidRDefault="00783F79" w:rsidP="00783F79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lastRenderedPageBreak/>
        <w:t>Strony ustalają, że wynagrodzenie należne Wykonawcy z tytułu wykonania zobowiązań wynikających z Umowy, w tym za wykonanie przedmiotu umowy zgodnie z jej postanowieniami wynosi: ______________ PLN netto, tj. _________________ PLN brutto.</w:t>
      </w:r>
    </w:p>
    <w:p w14:paraId="3DCF66D7" w14:textId="77777777" w:rsidR="00783F79" w:rsidRPr="00D960F5" w:rsidRDefault="00783F79" w:rsidP="00783F79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Wynagrodzenie, o którym mowa w ust. 1, jest stałe do końca trwania Umowy i nie podlega zmianom. Wykonawca oświadcza, że w cenie ryczałtowej Oferty uwzględnił wszelkie koszty i ryzyka, wynikające z wymagań określonych w Umowie, załącznikach do niej oraz w obowiązującym na dzień złożenia Oferty prawie, na podstawie własnych kalkulacji i szacunków.</w:t>
      </w:r>
    </w:p>
    <w:p w14:paraId="2EE63539" w14:textId="0CC7EC77" w:rsidR="00CC7AF3" w:rsidRPr="00D960F5" w:rsidRDefault="00783F79" w:rsidP="00CC7AF3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Płatność</w:t>
      </w:r>
      <w:r w:rsidR="00CC7AF3" w:rsidRPr="00D960F5">
        <w:rPr>
          <w:rFonts w:asciiTheme="minorHAnsi" w:hAnsiTheme="minorHAnsi" w:cstheme="minorHAnsi"/>
          <w:sz w:val="22"/>
          <w:szCs w:val="22"/>
        </w:rPr>
        <w:t xml:space="preserve"> nastąpi jednorazowo po całkowitym i prawidłowym zrealizowaniu Umowy.</w:t>
      </w:r>
    </w:p>
    <w:p w14:paraId="7BF9E680" w14:textId="4AF18773" w:rsidR="00783F79" w:rsidRPr="00D960F5" w:rsidRDefault="00783F79" w:rsidP="00CC7AF3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Płatności dla Wykonawcy będą wykonywane w PLN na rachunek bankowy wskazany na fakturze VAT.</w:t>
      </w:r>
    </w:p>
    <w:p w14:paraId="3D0CAA1F" w14:textId="3DAF50E1" w:rsidR="00783F79" w:rsidRPr="00D960F5" w:rsidRDefault="00CC7AF3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Płatność</w:t>
      </w:r>
      <w:r w:rsidR="00783F79" w:rsidRPr="00D960F5">
        <w:rPr>
          <w:rFonts w:asciiTheme="minorHAnsi" w:hAnsiTheme="minorHAnsi" w:cstheme="minorHAnsi"/>
          <w:sz w:val="22"/>
          <w:szCs w:val="22"/>
        </w:rPr>
        <w:t xml:space="preserve"> będzie regulowana w formie polecenia przelewu z rachunku Zamawiającego na rachunek Wykonawcy w terminie 14 dni od daty otrzymania przez Zamawiającego poprawnie wystawionej faktury VAT. W treści faktury należy wskazać numer niniejszej Umowy.</w:t>
      </w:r>
    </w:p>
    <w:p w14:paraId="29E73736" w14:textId="77777777" w:rsidR="00783F79" w:rsidRPr="00D960F5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bCs/>
          <w:sz w:val="22"/>
          <w:szCs w:val="22"/>
        </w:rPr>
        <w:t>Doręczenie błędnie wystawionej faktury VAT lub niedołączenie do faktury wymaganych dokumentów powoduje, że termin zapłaty nie biegnie do czasu doręczenia prawidłowo wystawionej faktury VAT lub brakujących dokumentów.</w:t>
      </w:r>
    </w:p>
    <w:p w14:paraId="263DE531" w14:textId="77777777" w:rsidR="00783F79" w:rsidRPr="00D960F5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 sytuacji, gdy termin płatności przypada w sobotę lub dzień ustawowo wolny od pracy, wówczas za termin właściwy uważa się najbliższy dzień roboczy następujący po sobocie lub dniu ustawowo wolnym od pracy.</w:t>
      </w:r>
    </w:p>
    <w:p w14:paraId="2F8E42B9" w14:textId="77777777" w:rsidR="00783F79" w:rsidRPr="00D960F5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Za datę płatności uznaje się datę obciążenia rachunku Zamawiającego.</w:t>
      </w:r>
    </w:p>
    <w:p w14:paraId="7FA27657" w14:textId="77777777" w:rsidR="00783F79" w:rsidRPr="00D960F5" w:rsidRDefault="00783F79" w:rsidP="00783F79">
      <w:pPr>
        <w:pStyle w:val="1Akapi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960F5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W razie uchybienia przez Zamawiającego terminowi płatności Wykonawca ma prawo żądać zapłaty odsetek ustawowych za opóźnienie w transakcjach handlowych.</w:t>
      </w:r>
    </w:p>
    <w:p w14:paraId="16A2DE38" w14:textId="77777777" w:rsidR="00783F79" w:rsidRPr="00D960F5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Płatność odsetek będzie dokonywana na podstawie noty odsetkowej wystawionej przez Wykonawcę.</w:t>
      </w:r>
    </w:p>
    <w:p w14:paraId="3C1F4F44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1830CA95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5</w:t>
      </w:r>
    </w:p>
    <w:p w14:paraId="22D88422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Nadzór prawidłowego wykonania przedmiotu umowy</w:t>
      </w:r>
    </w:p>
    <w:p w14:paraId="6751C332" w14:textId="77777777" w:rsidR="00783F79" w:rsidRPr="00D960F5" w:rsidRDefault="00783F79" w:rsidP="00783F79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Osobami nadzorującymi prawidłową realizacją umowy są:</w:t>
      </w:r>
    </w:p>
    <w:p w14:paraId="46BA53DE" w14:textId="77777777" w:rsidR="00783F79" w:rsidRPr="00D960F5" w:rsidRDefault="00783F79" w:rsidP="00783F79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b/>
          <w:sz w:val="22"/>
          <w:szCs w:val="22"/>
        </w:rPr>
        <w:t>po stronie Zamawiającego</w:t>
      </w:r>
      <w:r w:rsidRPr="00D960F5">
        <w:rPr>
          <w:rFonts w:asciiTheme="minorHAnsi" w:hAnsiTheme="minorHAnsi" w:cstheme="minorHAnsi"/>
          <w:sz w:val="22"/>
          <w:szCs w:val="22"/>
        </w:rPr>
        <w:t>:</w:t>
      </w:r>
    </w:p>
    <w:p w14:paraId="75304B67" w14:textId="77777777" w:rsidR="00783F79" w:rsidRPr="00D960F5" w:rsidRDefault="00783F79" w:rsidP="00783F79">
      <w:pPr>
        <w:pStyle w:val="Akapitzlist"/>
        <w:suppressAutoHyphens w:val="0"/>
        <w:spacing w:line="276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_________________, e-mail: _________________, tel. _________________,</w:t>
      </w:r>
    </w:p>
    <w:p w14:paraId="58C9B3DD" w14:textId="77777777" w:rsidR="00783F79" w:rsidRPr="00D960F5" w:rsidRDefault="00783F79" w:rsidP="00783F79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b/>
          <w:sz w:val="22"/>
          <w:szCs w:val="22"/>
        </w:rPr>
        <w:t>po stronie Wykonawcy</w:t>
      </w:r>
      <w:r w:rsidRPr="00D960F5">
        <w:rPr>
          <w:rFonts w:asciiTheme="minorHAnsi" w:hAnsiTheme="minorHAnsi" w:cstheme="minorHAnsi"/>
          <w:sz w:val="22"/>
          <w:szCs w:val="22"/>
        </w:rPr>
        <w:t>:</w:t>
      </w:r>
    </w:p>
    <w:p w14:paraId="4D061275" w14:textId="77777777" w:rsidR="00783F79" w:rsidRPr="00D960F5" w:rsidRDefault="00783F79" w:rsidP="00783F79">
      <w:pPr>
        <w:pStyle w:val="Akapitzlist"/>
        <w:suppressAutoHyphens w:val="0"/>
        <w:spacing w:line="276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_________________, e-mail: _________________, tel. _________________.</w:t>
      </w:r>
    </w:p>
    <w:p w14:paraId="7CFEDEED" w14:textId="77777777" w:rsidR="00783F79" w:rsidRPr="00D960F5" w:rsidRDefault="00783F79" w:rsidP="00783F79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Każda ze Stron oświadcza, iż reprezentujące je osoby są umocowane przez Stronę do dokonywania czynności faktycznych związanych z realizacją przedmiotu umowy. Osoby wymienione w ust. 1 nie są upoważnione do składania oświadczeń woli w imieniu Stron.</w:t>
      </w:r>
    </w:p>
    <w:p w14:paraId="58BB34CA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20E50B9E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6</w:t>
      </w:r>
    </w:p>
    <w:p w14:paraId="0DFB64E6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Obowiązki Stron</w:t>
      </w:r>
    </w:p>
    <w:p w14:paraId="005A7D63" w14:textId="592C537C" w:rsidR="00783F79" w:rsidRPr="00D960F5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CC7AF3" w:rsidRPr="00D960F5">
        <w:rPr>
          <w:rFonts w:asciiTheme="minorHAnsi" w:hAnsiTheme="minorHAnsi" w:cstheme="minorHAnsi"/>
          <w:sz w:val="22"/>
          <w:szCs w:val="22"/>
        </w:rPr>
        <w:t>zrealizowania niniejszej Umowy</w:t>
      </w:r>
      <w:r w:rsidRPr="00D960F5">
        <w:rPr>
          <w:rFonts w:asciiTheme="minorHAnsi" w:hAnsiTheme="minorHAnsi" w:cstheme="minorHAnsi"/>
          <w:sz w:val="22"/>
          <w:szCs w:val="22"/>
        </w:rPr>
        <w:t xml:space="preserve"> z najwyższą starannością.</w:t>
      </w:r>
    </w:p>
    <w:p w14:paraId="2A88EA6D" w14:textId="77777777" w:rsidR="00783F79" w:rsidRPr="00D960F5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Wykonawca z uwzględnieniem pozostałych obowiązków określonych w Umowie, jest zobowiązany także:</w:t>
      </w:r>
    </w:p>
    <w:p w14:paraId="6196188F" w14:textId="77777777" w:rsidR="00783F79" w:rsidRPr="00D960F5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 xml:space="preserve"> realizować objęte treścią niniejszej Umowy pisemne polecenia Zamawiającego,</w:t>
      </w:r>
    </w:p>
    <w:p w14:paraId="563920AE" w14:textId="148B9451" w:rsidR="00783F79" w:rsidRPr="00D960F5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lastRenderedPageBreak/>
        <w:t>niezwłocznie, pisemnie i wyczerpująco informować Zamawiającego o problemach lub okolicznościach mogących wpłynąć na jakość, koszt lub termin wykonania Przedmiotu umowy,</w:t>
      </w:r>
    </w:p>
    <w:p w14:paraId="1FD8BB9B" w14:textId="77777777" w:rsidR="00783F79" w:rsidRPr="00D960F5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udzielać wszelkich wyjaśnień dotyczących przedmiotu umowy, w tym również w siedzibie Zamawiającego, w terminie wyznaczonym przez Zamawiającego.</w:t>
      </w:r>
    </w:p>
    <w:p w14:paraId="58A1EDF0" w14:textId="77777777" w:rsidR="00783F79" w:rsidRPr="00D960F5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Ani Wykonawca, ani jego personel nie zaangażują się w trakcie obowiązywania Umowy, pośrednio lub bezpośrednio, w żadną działalność gospodarczą lub zawodową, która stałaby w sprzeczności z obowiązkami ciążącymi na nich na podstawie Umowy.</w:t>
      </w:r>
    </w:p>
    <w:p w14:paraId="5731E591" w14:textId="77777777" w:rsidR="00783F79" w:rsidRPr="00D960F5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Wykonawca zobowiązany jest do umożliwienia Zamawiającemu kontroli wykonania umowy w zakresie terminowości, zgodności z Umową i prawidłowości w każdym czasie, w terminie wskazanym przez Zamawiającego w siedzibie Zamawiającego lub w innym miejscu faktycznego wykonywania umowy.</w:t>
      </w:r>
    </w:p>
    <w:p w14:paraId="3040D7E0" w14:textId="77777777" w:rsidR="00783F79" w:rsidRPr="00D960F5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Wszelkie wnioski formułowane przez Wykonawcę do i dla Zamawiającego powinny zawierać wyczerpujące uzasadnienie (oparte na analizie, z konkretnymi i jednoznacznymi rekomendacjami, co nie ogranicza możliwości formułowania rekomendacji wariantowych i warunkowych), w tym podstawy prawne i techniczne.</w:t>
      </w:r>
    </w:p>
    <w:p w14:paraId="42A66AF1" w14:textId="77777777" w:rsidR="00783F79" w:rsidRPr="00D960F5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Wykonawca powinien zawsze działać jako sumienny doradca Zamawiającego, zgodnie z przepisami oraz z zasadami postępowania obowiązującymi w jego zawodzie. W szczególności, Wykonawca powinien powstrzymać się od wszelkich publicznych oświadczeń dotyczących Umowy bez uzyskania wcześniejszej zgody Zamawiającego, jak również angażowania się w jakąkolwiek działalność pozostającą w konflikcie z jego zobowiązaniami wobec Zamawiającego wynikającymi z niniejszej Umowy. Wykonawca oraz osoby trzecie, przy pomocy których wykonuje Umowę zobowiązani są wstrzymać się od wszelkich czynności i działań sprzecznych z interesem Zamawiającego.</w:t>
      </w:r>
    </w:p>
    <w:p w14:paraId="05616CBB" w14:textId="77777777" w:rsidR="00783F79" w:rsidRPr="00D960F5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Obowiązki Zamawiającego:</w:t>
      </w:r>
    </w:p>
    <w:p w14:paraId="0594F8DC" w14:textId="77777777" w:rsidR="00783F79" w:rsidRPr="00D960F5" w:rsidRDefault="00783F79" w:rsidP="00783F79">
      <w:pPr>
        <w:pStyle w:val="Akapitzlist"/>
        <w:numPr>
          <w:ilvl w:val="0"/>
          <w:numId w:val="1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współdziałanie w okresie realizacji umowy,</w:t>
      </w:r>
    </w:p>
    <w:p w14:paraId="3F1BC8DE" w14:textId="77777777" w:rsidR="00783F79" w:rsidRPr="00D960F5" w:rsidRDefault="00783F79" w:rsidP="00783F79">
      <w:pPr>
        <w:pStyle w:val="Akapitzlist"/>
        <w:numPr>
          <w:ilvl w:val="0"/>
          <w:numId w:val="1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terminowej zapłaty wynagrodzenia zgodnie z ustaleniami niniejszej umowy.</w:t>
      </w:r>
    </w:p>
    <w:p w14:paraId="27F5C84A" w14:textId="77777777" w:rsidR="00783F79" w:rsidRPr="00D960F5" w:rsidRDefault="00783F79" w:rsidP="00783F79">
      <w:pPr>
        <w:spacing w:after="0" w:line="276" w:lineRule="auto"/>
        <w:rPr>
          <w:rFonts w:cstheme="minorHAnsi"/>
          <w:b/>
          <w:bCs/>
        </w:rPr>
      </w:pPr>
    </w:p>
    <w:p w14:paraId="1B1177FB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  <w:bCs/>
        </w:rPr>
      </w:pPr>
      <w:r w:rsidRPr="00D960F5">
        <w:rPr>
          <w:rFonts w:cstheme="minorHAnsi"/>
          <w:b/>
          <w:bCs/>
        </w:rPr>
        <w:t>§ 7</w:t>
      </w:r>
    </w:p>
    <w:p w14:paraId="6BF93267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Kary umowne</w:t>
      </w:r>
    </w:p>
    <w:p w14:paraId="520F780D" w14:textId="77777777" w:rsidR="00783F79" w:rsidRPr="00D960F5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A465745" w14:textId="705C2047" w:rsidR="00CC7AF3" w:rsidRPr="00D960F5" w:rsidRDefault="00783F79" w:rsidP="00783F79">
      <w:pPr>
        <w:pStyle w:val="Akapitzlist"/>
        <w:numPr>
          <w:ilvl w:val="1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 razie opóźnienia</w:t>
      </w:r>
      <w:r w:rsidR="00CC7AF3" w:rsidRPr="00D960F5">
        <w:rPr>
          <w:rFonts w:asciiTheme="minorHAnsi" w:hAnsiTheme="minorHAnsi" w:cstheme="minorHAnsi"/>
          <w:sz w:val="22"/>
          <w:szCs w:val="22"/>
        </w:rPr>
        <w:t xml:space="preserve"> w realizacji Umowy w wysokości 0,2% wynagrodzenia brutto określonego w § 4 ust. 1 Umowy za każdy dzień opóźnienia,</w:t>
      </w:r>
    </w:p>
    <w:p w14:paraId="367D7473" w14:textId="32D6ECC7" w:rsidR="00783F79" w:rsidRPr="00D960F5" w:rsidRDefault="00783F79" w:rsidP="00783F79">
      <w:pPr>
        <w:pStyle w:val="Akapitzlist"/>
        <w:numPr>
          <w:ilvl w:val="1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naruszenia obowiązków wynikających z umowy w wysokości 0,2% wynagrodzenia brutto określonego w § 4 ust. 1 Umowy za każdy stwierdzony przypadek naruszenia,</w:t>
      </w:r>
    </w:p>
    <w:p w14:paraId="05E91E92" w14:textId="77777777" w:rsidR="00783F79" w:rsidRPr="00D960F5" w:rsidRDefault="00783F79" w:rsidP="00783F79">
      <w:pPr>
        <w:pStyle w:val="Akapitzlist"/>
        <w:numPr>
          <w:ilvl w:val="1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 razie odstąpienia przez Zamawiającego od Umowy z przyczyn leżących po stronie Wykonawcy – w wysokości 30% wynagrodzenia brutto określonego w § 4 ust. 1 Umowy.</w:t>
      </w:r>
    </w:p>
    <w:p w14:paraId="5B4682C1" w14:textId="77777777" w:rsidR="00783F79" w:rsidRPr="00D960F5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wysokość kary umownej, gdy poniesiona szkoda przewyższa wysokość naliczonych kar umownych.</w:t>
      </w:r>
    </w:p>
    <w:p w14:paraId="3B131D66" w14:textId="77777777" w:rsidR="00783F79" w:rsidRPr="00D960F5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Wykonawca wyraża zgodę na potrącanie przez Zamawiającego kar umownych z przysługującego Wykonawcy wynagrodzenia netto oraz z zabezpieczenia należytego wykonania Umowy.</w:t>
      </w:r>
    </w:p>
    <w:p w14:paraId="675BB27C" w14:textId="77777777" w:rsidR="00783F79" w:rsidRPr="00D960F5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Kary umowne mogą być naliczane niezależnie od siebie.</w:t>
      </w:r>
    </w:p>
    <w:p w14:paraId="43DB367C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lang w:val="x-none" w:eastAsia="x-none"/>
        </w:rPr>
      </w:pPr>
    </w:p>
    <w:p w14:paraId="4BC5FB0D" w14:textId="0C9AD14F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 xml:space="preserve">§ </w:t>
      </w:r>
      <w:r w:rsidR="00CC7AF3" w:rsidRPr="00D960F5">
        <w:rPr>
          <w:rFonts w:cstheme="minorHAnsi"/>
          <w:b/>
        </w:rPr>
        <w:t>8</w:t>
      </w:r>
    </w:p>
    <w:p w14:paraId="053D10EC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lastRenderedPageBreak/>
        <w:t>Odstąpienie od umowy</w:t>
      </w:r>
    </w:p>
    <w:p w14:paraId="12BED021" w14:textId="77777777" w:rsidR="00783F79" w:rsidRPr="00D960F5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Zamawiający może odstąpić od Umowy w przypadku co najmniej 7-dniowego opóźnienia Wykonawcy w realizacji umowy bez potrzeby wyznaczania dodatkowego terminu i żądać kary umownej oraz odszkodowania uzupełniającego za niewykonanie lub nienależyte wykonanie przedmiotu umowy.</w:t>
      </w:r>
    </w:p>
    <w:p w14:paraId="3D4343C7" w14:textId="77777777" w:rsidR="00783F79" w:rsidRPr="00D960F5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Zamawiający ma prawo odstąpić od Umowy bez wyznaczania dodatkowego terminu również w przypadku:</w:t>
      </w:r>
    </w:p>
    <w:p w14:paraId="588BEF33" w14:textId="77777777" w:rsidR="00783F79" w:rsidRPr="00D960F5" w:rsidRDefault="00783F79" w:rsidP="00783F79">
      <w:pPr>
        <w:pStyle w:val="Akapitzlist"/>
        <w:numPr>
          <w:ilvl w:val="1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gdy łączna suma naliczonych kar umownych przekroczy 45% wartości wynagrodzenia brutto, określonego w § 4 ust. 1 Umowy,</w:t>
      </w:r>
    </w:p>
    <w:p w14:paraId="0B64636D" w14:textId="77777777" w:rsidR="00783F79" w:rsidRPr="00D960F5" w:rsidRDefault="00783F79" w:rsidP="00783F79">
      <w:pPr>
        <w:pStyle w:val="Akapitzlist"/>
        <w:numPr>
          <w:ilvl w:val="1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stwierdzenia przez Zamawiającego istotnych uchybień w realizacji umowy, w szczególności uchylania się od wykonywania obowiązków, o których mowa w § 6.</w:t>
      </w:r>
    </w:p>
    <w:p w14:paraId="254715A8" w14:textId="77777777" w:rsidR="00783F79" w:rsidRPr="00D960F5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Zamawiający ma prawo skorzystać z uprawnienia do umownego odstąpienia od Umowy do końca upływu terminu realizacji umowy, o którym mowa w § 3 ust. 1, wydłużonego o 60 dni, nie później jednak niż w terminie 30 dni od daty powzięcia wiadomości o przyczynie uzasadniającej odstąpienie.</w:t>
      </w:r>
    </w:p>
    <w:p w14:paraId="33168554" w14:textId="77777777" w:rsidR="00783F79" w:rsidRPr="00D960F5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Niezależnie od przesłanek wskazanych w ustępach powyżej, Zamawiający uprawniony jest do odstąpienia od umowy we wszystkich innych wypadkach wskazanych w Kodeksie cywilnym oraz w innych przepisach powszechnie obowiązujących.</w:t>
      </w:r>
    </w:p>
    <w:p w14:paraId="32224E5E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69254D7B" w14:textId="1A8DFEA8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 xml:space="preserve">§ </w:t>
      </w:r>
      <w:r w:rsidR="00CC7AF3" w:rsidRPr="00D960F5">
        <w:rPr>
          <w:rFonts w:cstheme="minorHAnsi"/>
          <w:b/>
        </w:rPr>
        <w:t>9</w:t>
      </w:r>
    </w:p>
    <w:p w14:paraId="571A56A7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Ochrona danych osobowych</w:t>
      </w:r>
    </w:p>
    <w:p w14:paraId="287B1EE2" w14:textId="77777777" w:rsidR="00783F79" w:rsidRPr="00D960F5" w:rsidRDefault="00783F79" w:rsidP="00783F79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D960F5">
        <w:rPr>
          <w:rFonts w:cstheme="minorHAnsi"/>
        </w:rPr>
        <w:t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 oraz pracowników drugiej Strony, wskazanych w Umowie jako osoby do kontaktu, osoby koordynujące, inne osoby wyznaczone do realizacji Umowy  (tzw. dane kontaktowe). Przekazywane na potrzeby realizacji Umowy dane osobowe są danymi zwykłymi i obejmują w szczególności imię, nazwisko, zajmowane stanowisko i miejsce pracy, numer służbowego telefonu, służbowy adres email.</w:t>
      </w:r>
    </w:p>
    <w:p w14:paraId="165C9241" w14:textId="77777777" w:rsidR="00783F79" w:rsidRPr="00D960F5" w:rsidRDefault="00783F79" w:rsidP="00783F79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D960F5">
        <w:rPr>
          <w:rFonts w:cstheme="minorHAnsi"/>
        </w:rPr>
        <w:t>Dane osobowe osób, o których mowa w ust. 1, będą przetwarzane przez Strony na podstawie art. 6 ust. 1 lit. f) RODO (tj. przetwarzanie jest niezbędne do celów wynikających z prawnie uzasadnionych interesów realizowanych przez administratorów danych) jedynie w celu i zakresie niezbędnym do wykonania zadań związanych z realizacją zawartej Umowy.</w:t>
      </w:r>
    </w:p>
    <w:p w14:paraId="78638C65" w14:textId="77777777" w:rsidR="00783F79" w:rsidRPr="00D960F5" w:rsidRDefault="00783F79" w:rsidP="00783F79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D960F5">
        <w:rPr>
          <w:rFonts w:cstheme="minorHAnsi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10.05.2018 r. o ochronie danych osobowych oraz przepisami RODO.</w:t>
      </w:r>
    </w:p>
    <w:p w14:paraId="1E0DF528" w14:textId="77777777" w:rsidR="00783F79" w:rsidRPr="00D960F5" w:rsidRDefault="00783F79" w:rsidP="00783F79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 xml:space="preserve">Strony zobowiązują się poinformować osoby fizyczne </w:t>
      </w:r>
      <w:proofErr w:type="gramStart"/>
      <w:r w:rsidRPr="00D960F5">
        <w:rPr>
          <w:rFonts w:asciiTheme="minorHAnsi" w:hAnsiTheme="minorHAnsi" w:cstheme="minorHAnsi"/>
          <w:sz w:val="22"/>
          <w:szCs w:val="22"/>
        </w:rPr>
        <w:t>nie podpisujące</w:t>
      </w:r>
      <w:proofErr w:type="gramEnd"/>
      <w:r w:rsidRPr="00D960F5">
        <w:rPr>
          <w:rFonts w:asciiTheme="minorHAnsi" w:hAnsiTheme="minorHAnsi" w:cstheme="minorHAnsi"/>
          <w:sz w:val="22"/>
          <w:szCs w:val="22"/>
        </w:rPr>
        <w:t xml:space="preserve"> niniejszej Umowy, o których mowa w ust. 1, o treści niniejszego paragrafu. </w:t>
      </w:r>
    </w:p>
    <w:p w14:paraId="1882B9C1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6A1CD9C2" w14:textId="4DE7DEC2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1</w:t>
      </w:r>
      <w:r w:rsidR="00CC7AF3" w:rsidRPr="00D960F5">
        <w:rPr>
          <w:rFonts w:cstheme="minorHAnsi"/>
          <w:b/>
        </w:rPr>
        <w:t>0</w:t>
      </w:r>
    </w:p>
    <w:p w14:paraId="6FDACD9A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lastRenderedPageBreak/>
        <w:t>Poufność informacji</w:t>
      </w:r>
    </w:p>
    <w:p w14:paraId="380E7CE4" w14:textId="77777777" w:rsidR="00783F79" w:rsidRPr="00D960F5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Strony zobowiązują się do utrzymania w tajemnicy i nieujawniania – bez uprzedniej zgody drugiej Strony wyrażonej w formie pisemnej – osobom trzecim, a także do publicznej wiadomości, informacji o warunkach niniejszej Umowy oraz wszelkich danych (zwłaszcza finansowych, organizacyjnych, handlowych) o przedsiębiorstwie i klientach drugiej ze Stron, uzyskanych w wyniku realizacji niniejszej Umowy, zarówno w okresie obowiązywania niniejszej Umowy, jak i po zakończeniu jej realizacji lub po jej rozwiązaniu lub wygaśnięciu – przez okres 7 lat od nastąpienia takiego zdarzenia.</w:t>
      </w:r>
    </w:p>
    <w:p w14:paraId="1ED9F8B1" w14:textId="77777777" w:rsidR="00783F79" w:rsidRPr="00D960F5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Wykorzystywanie informacji określonych w ustępie poprzedzającym jest dopuszczalne tylko w celu realizacji niniejszej Umowy.</w:t>
      </w:r>
    </w:p>
    <w:p w14:paraId="2B266B2E" w14:textId="77777777" w:rsidR="00783F79" w:rsidRPr="00D960F5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Obowiązek określony w ust. 1 i 2 powyżej nie dotyczy informacji powszechnie znanych oraz udostępniania informacji na żądanie sądu, prokuratury, organów podatkowych lub innych organów państwowych uprawnionych do otrzymania takich informacji na podstawie przepisów powszechnie obowiązującego prawa.</w:t>
      </w:r>
    </w:p>
    <w:p w14:paraId="7BEA851F" w14:textId="77777777" w:rsidR="00783F79" w:rsidRPr="00D960F5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Obie Strony zastrzegają sobie prawo informowania osób trzecich wyłącznie o zawarciu niniejszej Umowy.</w:t>
      </w:r>
    </w:p>
    <w:p w14:paraId="6F01E60D" w14:textId="77777777" w:rsidR="00783F79" w:rsidRPr="00D960F5" w:rsidRDefault="00783F79" w:rsidP="00783F79">
      <w:pPr>
        <w:pStyle w:val="Akapitzlist"/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E3813A" w14:textId="2C88D388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1</w:t>
      </w:r>
      <w:r w:rsidR="00CC7AF3" w:rsidRPr="00D960F5">
        <w:rPr>
          <w:rFonts w:cstheme="minorHAnsi"/>
          <w:b/>
        </w:rPr>
        <w:t>1</w:t>
      </w:r>
    </w:p>
    <w:p w14:paraId="50E15554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Podwykonawcy</w:t>
      </w:r>
    </w:p>
    <w:p w14:paraId="6F934763" w14:textId="61A26CA6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  <w:r w:rsidRPr="00D960F5">
        <w:rPr>
          <w:rFonts w:cstheme="minorHAnsi"/>
        </w:rPr>
        <w:t>Wykonawca może powierzyć wykonani</w:t>
      </w:r>
      <w:r w:rsidR="009D6C3E" w:rsidRPr="00D960F5">
        <w:rPr>
          <w:rFonts w:cstheme="minorHAnsi"/>
        </w:rPr>
        <w:t>e</w:t>
      </w:r>
      <w:r w:rsidRPr="00D960F5">
        <w:rPr>
          <w:rFonts w:cstheme="minorHAnsi"/>
        </w:rPr>
        <w:t xml:space="preserve"> części lub całości przedmiotu umowy Podwykonawcom</w:t>
      </w:r>
      <w:r w:rsidR="009D6C3E" w:rsidRPr="00D960F5">
        <w:rPr>
          <w:rFonts w:cstheme="minorHAnsi"/>
        </w:rPr>
        <w:t xml:space="preserve"> po uzyskaniu zgody Zamawiającego wyrażonej na piśmie pod rygorem nieważności.</w:t>
      </w:r>
    </w:p>
    <w:p w14:paraId="002692EF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62DF98F0" w14:textId="4CE5DF25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1</w:t>
      </w:r>
      <w:r w:rsidR="00CC7AF3" w:rsidRPr="00D960F5">
        <w:rPr>
          <w:rFonts w:cstheme="minorHAnsi"/>
          <w:b/>
        </w:rPr>
        <w:t>2</w:t>
      </w:r>
    </w:p>
    <w:p w14:paraId="36FB1F48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Siła wyższa</w:t>
      </w:r>
    </w:p>
    <w:p w14:paraId="5AEBEB31" w14:textId="77777777" w:rsidR="00783F79" w:rsidRPr="00D960F5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Dla potrzeb Umowy, „Siła Wyższa” oznacza zdarzenie, którego wystąpienie jest niezależne od Stron i któremu nie mogą one zapobiec przy zachowaniu należytej staranności, a w szczególności: wojny, stany nadzwyczajne, klęski żywiołowe, epidemie, ograniczenia związane z kwarantanną, embargo, rewolucje, zamieszki i strajki, które nie występowały oraz nie były Stronom znane w chwili zawarcia niniejszej umowy.</w:t>
      </w:r>
    </w:p>
    <w:p w14:paraId="27AA8F11" w14:textId="77777777" w:rsidR="00783F79" w:rsidRPr="00D960F5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Na czas działania Siły Wyższej obowiązki Strony, która nie jest w stanie wykonać danego obowiązku ze względu na działanie Siły Wyższej, ulegają zawieszeniu.</w:t>
      </w:r>
    </w:p>
    <w:p w14:paraId="553F57F7" w14:textId="77777777" w:rsidR="00783F79" w:rsidRPr="00D960F5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Strona Umowy, która opóźnia się ze swoim świadczeniem wynikającym z niniejszej Umowy ze względu na działanie Siły Wyższej nie jest narażona na utratę zabezpieczenia wykonania Umowy, kary umowne lub wypowiedzenie z powodu niedopełnienia obowiązków umownych.</w:t>
      </w:r>
    </w:p>
    <w:p w14:paraId="7A1E81EF" w14:textId="77777777" w:rsidR="00783F79" w:rsidRPr="00D960F5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Każda ze Stron jest obowiązana do niezwłocznego zawiadomienia drugiej ze Stron o zajściu przypadku Siły Wyższej. O ile druga ze Stron nie wskaże inaczej na piśmie, Strona, która dokonała zawiadomienia będzie kontynuowała wykonywanie swoich obowiązków wynikających z Umowy, w takim zakresie, w jakim jest to praktycznie uzasadnione, jak również musi podjąć wszystkie alternatywne działania zmierzające do wykonania Umowy, którego nie wstrzymuje zdarzenie Siły Wyższej.</w:t>
      </w:r>
    </w:p>
    <w:p w14:paraId="7F6B9A8B" w14:textId="77777777" w:rsidR="00783F79" w:rsidRPr="00D960F5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 przypadku ustania Siły Wyższej, Strony niezwłocznie przystąpią do realizacji swych obowiązków wynikających z Umowy.</w:t>
      </w:r>
    </w:p>
    <w:p w14:paraId="5E14B5EA" w14:textId="4F3469CB" w:rsidR="00783F79" w:rsidRPr="00D960F5" w:rsidRDefault="00783F79" w:rsidP="00C02788">
      <w:pPr>
        <w:spacing w:after="0" w:line="276" w:lineRule="auto"/>
        <w:jc w:val="center"/>
        <w:rPr>
          <w:rFonts w:cstheme="minorHAnsi"/>
          <w:b/>
        </w:rPr>
      </w:pPr>
    </w:p>
    <w:p w14:paraId="54AAFEE8" w14:textId="23AC9AC7" w:rsidR="00783F79" w:rsidRPr="00D960F5" w:rsidRDefault="00783F79" w:rsidP="00C02788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1</w:t>
      </w:r>
      <w:r w:rsidR="00CC7AF3" w:rsidRPr="00D960F5">
        <w:rPr>
          <w:rFonts w:cstheme="minorHAnsi"/>
          <w:b/>
        </w:rPr>
        <w:t>3</w:t>
      </w:r>
    </w:p>
    <w:p w14:paraId="4BC9EEC7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lastRenderedPageBreak/>
        <w:t>Postanowienia końcowe</w:t>
      </w:r>
    </w:p>
    <w:p w14:paraId="1CDA3192" w14:textId="77777777" w:rsidR="00783F79" w:rsidRPr="00D960F5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Strony zgodnie ustalają, że wierzytelności powstałe w wyniku realizacji niniejszej Umowy nie mogą bez zgody Zamawiającego być przeniesione przez Wierzyciela na osoby trzecie (art. 509 § 1 Kodeksu cywilnego) ani regulowane w drodze kompensaty (art. 498 Kodeksu cywilnego).</w:t>
      </w:r>
    </w:p>
    <w:p w14:paraId="6653A90B" w14:textId="77777777" w:rsidR="00783F79" w:rsidRPr="00D960F5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ustawy Prawo zamówień publicznych, Kodeks cywilny, Prawo budowlane oraz ustawy Prawo autorskie i prawa pokrewne wraz z aktami wykonawczymi do tych ustaw.</w:t>
      </w:r>
    </w:p>
    <w:p w14:paraId="3289001C" w14:textId="77777777" w:rsidR="00783F79" w:rsidRPr="00D960F5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Sprawy sporne rozstrzygane będą przez sąd powszechny właściwy miejscowo dla siedziby Zamawiającego.</w:t>
      </w:r>
    </w:p>
    <w:p w14:paraId="4CD60857" w14:textId="77777777" w:rsidR="00783F79" w:rsidRPr="00D960F5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 Umowy.</w:t>
      </w:r>
    </w:p>
    <w:p w14:paraId="4A0AC719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1A84ED97" w14:textId="7F9598EC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§ 1</w:t>
      </w:r>
      <w:r w:rsidR="00A14A48" w:rsidRPr="00D960F5">
        <w:rPr>
          <w:rFonts w:cstheme="minorHAnsi"/>
          <w:b/>
        </w:rPr>
        <w:t>4</w:t>
      </w:r>
    </w:p>
    <w:p w14:paraId="789B75B8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D960F5">
        <w:rPr>
          <w:rFonts w:cstheme="minorHAnsi"/>
          <w:b/>
        </w:rPr>
        <w:t>Załączniki do umowy</w:t>
      </w:r>
    </w:p>
    <w:p w14:paraId="7F001910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  <w:r w:rsidRPr="00D960F5">
        <w:rPr>
          <w:rFonts w:cstheme="minorHAnsi"/>
        </w:rPr>
        <w:t>Integralną częścią Umowy są następujące załączniki:</w:t>
      </w:r>
    </w:p>
    <w:p w14:paraId="41CE7984" w14:textId="77777777" w:rsidR="00783F79" w:rsidRPr="00D960F5" w:rsidRDefault="00783F79" w:rsidP="00783F7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 xml:space="preserve">Nr 1 – </w:t>
      </w:r>
      <w:bookmarkStart w:id="0" w:name="_Hlk499719500"/>
      <w:r w:rsidRPr="00D960F5">
        <w:rPr>
          <w:rFonts w:asciiTheme="minorHAnsi" w:hAnsiTheme="minorHAnsi" w:cstheme="minorHAnsi"/>
          <w:sz w:val="22"/>
          <w:szCs w:val="22"/>
        </w:rPr>
        <w:t>Zapytanie ofertowe,</w:t>
      </w:r>
      <w:bookmarkEnd w:id="0"/>
    </w:p>
    <w:p w14:paraId="29189CCA" w14:textId="77777777" w:rsidR="00783F79" w:rsidRPr="00D960F5" w:rsidRDefault="00783F79" w:rsidP="00783F7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0F5">
        <w:rPr>
          <w:rFonts w:asciiTheme="minorHAnsi" w:hAnsiTheme="minorHAnsi" w:cstheme="minorHAnsi"/>
          <w:sz w:val="22"/>
          <w:szCs w:val="22"/>
        </w:rPr>
        <w:t>Nr 2 –</w:t>
      </w:r>
      <w:bookmarkStart w:id="1" w:name="_Hlk499717445"/>
      <w:r w:rsidRPr="00D960F5">
        <w:rPr>
          <w:rFonts w:asciiTheme="minorHAnsi" w:hAnsiTheme="minorHAnsi" w:cstheme="minorHAnsi"/>
          <w:sz w:val="22"/>
          <w:szCs w:val="22"/>
        </w:rPr>
        <w:t xml:space="preserve"> Oferta wraz z załącznikami.</w:t>
      </w:r>
    </w:p>
    <w:bookmarkEnd w:id="1"/>
    <w:p w14:paraId="3043B113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2FECE884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2EA0D5CA" w14:textId="77777777" w:rsidR="00783F79" w:rsidRPr="00D960F5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6B3664F2" w14:textId="77777777" w:rsidR="00783F79" w:rsidRPr="00D960F5" w:rsidRDefault="00783F79" w:rsidP="00783F7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D960F5">
        <w:rPr>
          <w:rFonts w:cstheme="minorHAnsi"/>
        </w:rPr>
        <w:t>_______________________________</w:t>
      </w:r>
      <w:r w:rsidRPr="00D960F5">
        <w:rPr>
          <w:rFonts w:cstheme="minorHAnsi"/>
        </w:rPr>
        <w:tab/>
      </w:r>
      <w:r w:rsidRPr="00D960F5">
        <w:rPr>
          <w:rFonts w:cstheme="minorHAnsi"/>
        </w:rPr>
        <w:tab/>
      </w:r>
      <w:r w:rsidRPr="00D960F5">
        <w:rPr>
          <w:rFonts w:cstheme="minorHAnsi"/>
        </w:rPr>
        <w:tab/>
        <w:t>_______________________________</w:t>
      </w:r>
    </w:p>
    <w:p w14:paraId="20CB8B75" w14:textId="77777777" w:rsidR="00783F79" w:rsidRPr="00D960F5" w:rsidRDefault="00783F79" w:rsidP="00783F79">
      <w:pPr>
        <w:spacing w:after="0" w:line="276" w:lineRule="auto"/>
        <w:jc w:val="center"/>
        <w:rPr>
          <w:rFonts w:cstheme="minorHAnsi"/>
        </w:rPr>
      </w:pPr>
      <w:r w:rsidRPr="00D960F5">
        <w:rPr>
          <w:rFonts w:cstheme="minorHAnsi"/>
        </w:rPr>
        <w:t>/pieczęć i podpis Zamawiającego/</w:t>
      </w:r>
      <w:r w:rsidRPr="00D960F5">
        <w:rPr>
          <w:rFonts w:cstheme="minorHAnsi"/>
        </w:rPr>
        <w:tab/>
      </w:r>
      <w:r w:rsidRPr="00D960F5">
        <w:rPr>
          <w:rFonts w:cstheme="minorHAnsi"/>
        </w:rPr>
        <w:tab/>
      </w:r>
      <w:r w:rsidRPr="00D960F5">
        <w:rPr>
          <w:rFonts w:cstheme="minorHAnsi"/>
        </w:rPr>
        <w:tab/>
        <w:t>/pieczęć i podpis Wykonawcy/</w:t>
      </w:r>
    </w:p>
    <w:p w14:paraId="18FA546E" w14:textId="77777777" w:rsidR="000F2B84" w:rsidRPr="00D960F5" w:rsidRDefault="000F2B84" w:rsidP="00783F79">
      <w:pPr>
        <w:spacing w:after="0" w:line="276" w:lineRule="auto"/>
        <w:rPr>
          <w:rFonts w:cstheme="minorHAnsi"/>
        </w:rPr>
      </w:pPr>
    </w:p>
    <w:sectPr w:rsidR="000F2B84" w:rsidRPr="00D96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2D61" w14:textId="77777777" w:rsidR="006A732B" w:rsidRDefault="006A732B" w:rsidP="009F1C92">
      <w:pPr>
        <w:spacing w:after="0" w:line="240" w:lineRule="auto"/>
      </w:pPr>
      <w:r>
        <w:separator/>
      </w:r>
    </w:p>
  </w:endnote>
  <w:endnote w:type="continuationSeparator" w:id="0">
    <w:p w14:paraId="1EBF30A7" w14:textId="77777777" w:rsidR="006A732B" w:rsidRDefault="006A732B" w:rsidP="009F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37B" w14:textId="77777777" w:rsidR="009F1C92" w:rsidRDefault="009F1C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66F" w14:textId="77777777" w:rsidR="009F1C92" w:rsidRDefault="009F1C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74E9" w14:textId="77777777" w:rsidR="009F1C92" w:rsidRDefault="009F1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8CC5" w14:textId="77777777" w:rsidR="006A732B" w:rsidRDefault="006A732B" w:rsidP="009F1C92">
      <w:pPr>
        <w:spacing w:after="0" w:line="240" w:lineRule="auto"/>
      </w:pPr>
      <w:r>
        <w:separator/>
      </w:r>
    </w:p>
  </w:footnote>
  <w:footnote w:type="continuationSeparator" w:id="0">
    <w:p w14:paraId="7AF4EE6F" w14:textId="77777777" w:rsidR="006A732B" w:rsidRDefault="006A732B" w:rsidP="009F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043" w14:textId="77777777" w:rsidR="009F1C92" w:rsidRDefault="009F1C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6718" w14:textId="62CCF15B" w:rsidR="009F1C92" w:rsidRPr="009F1C92" w:rsidRDefault="009F1C92" w:rsidP="009F1C92">
    <w:pPr>
      <w:pStyle w:val="Nagwek"/>
    </w:pPr>
    <w:r>
      <w:rPr>
        <w:noProof/>
      </w:rPr>
      <w:drawing>
        <wp:inline distT="0" distB="0" distL="0" distR="0" wp14:anchorId="6B5427B7" wp14:editId="16849AC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8C23" w14:textId="77777777" w:rsidR="009F1C92" w:rsidRDefault="009F1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E19"/>
    <w:multiLevelType w:val="hybridMultilevel"/>
    <w:tmpl w:val="061CA6B4"/>
    <w:lvl w:ilvl="0" w:tplc="D2AE0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01B"/>
    <w:multiLevelType w:val="hybridMultilevel"/>
    <w:tmpl w:val="51C2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86"/>
    <w:multiLevelType w:val="multilevel"/>
    <w:tmpl w:val="E8A8F9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A3F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844887"/>
    <w:multiLevelType w:val="multilevel"/>
    <w:tmpl w:val="534CF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03075"/>
    <w:multiLevelType w:val="multilevel"/>
    <w:tmpl w:val="479239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7242F3"/>
    <w:multiLevelType w:val="multilevel"/>
    <w:tmpl w:val="5072B57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6B149A"/>
    <w:multiLevelType w:val="multilevel"/>
    <w:tmpl w:val="C736210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WenQuanYi Micro He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8" w15:restartNumberingAfterBreak="0">
    <w:nsid w:val="1FD85EFE"/>
    <w:multiLevelType w:val="multilevel"/>
    <w:tmpl w:val="FC1C4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7D2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47001"/>
    <w:multiLevelType w:val="multilevel"/>
    <w:tmpl w:val="AF46B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BE7324"/>
    <w:multiLevelType w:val="multilevel"/>
    <w:tmpl w:val="E9A4E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66163E8"/>
    <w:multiLevelType w:val="multilevel"/>
    <w:tmpl w:val="AB767260"/>
    <w:lvl w:ilvl="0">
      <w:start w:val="8"/>
      <w:numFmt w:val="decimal"/>
      <w:pStyle w:val="1Akapit"/>
      <w:lvlText w:val="%1."/>
      <w:lvlJc w:val="left"/>
      <w:pPr>
        <w:ind w:left="76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13" w15:restartNumberingAfterBreak="0">
    <w:nsid w:val="41FD59F8"/>
    <w:multiLevelType w:val="multilevel"/>
    <w:tmpl w:val="AC50EF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457E35E0"/>
    <w:multiLevelType w:val="multilevel"/>
    <w:tmpl w:val="EE4A1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6133FE"/>
    <w:multiLevelType w:val="hybridMultilevel"/>
    <w:tmpl w:val="51C2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17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ED7E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5B7F98"/>
    <w:multiLevelType w:val="multilevel"/>
    <w:tmpl w:val="8B70EE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9FD5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5B3B8E"/>
    <w:multiLevelType w:val="hybridMultilevel"/>
    <w:tmpl w:val="086C9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1D68E1"/>
    <w:multiLevelType w:val="hybridMultilevel"/>
    <w:tmpl w:val="3B208822"/>
    <w:lvl w:ilvl="0" w:tplc="0AC8F1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B1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B97062"/>
    <w:multiLevelType w:val="multilevel"/>
    <w:tmpl w:val="A1BE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8865778">
    <w:abstractNumId w:val="2"/>
  </w:num>
  <w:num w:numId="2" w16cid:durableId="709887055">
    <w:abstractNumId w:val="22"/>
  </w:num>
  <w:num w:numId="3" w16cid:durableId="1747612534">
    <w:abstractNumId w:val="23"/>
  </w:num>
  <w:num w:numId="4" w16cid:durableId="1199243590">
    <w:abstractNumId w:val="14"/>
  </w:num>
  <w:num w:numId="5" w16cid:durableId="1145782597">
    <w:abstractNumId w:val="10"/>
  </w:num>
  <w:num w:numId="6" w16cid:durableId="543101904">
    <w:abstractNumId w:val="8"/>
  </w:num>
  <w:num w:numId="7" w16cid:durableId="236138500">
    <w:abstractNumId w:val="17"/>
  </w:num>
  <w:num w:numId="8" w16cid:durableId="1361277719">
    <w:abstractNumId w:val="19"/>
  </w:num>
  <w:num w:numId="9" w16cid:durableId="1178423753">
    <w:abstractNumId w:val="9"/>
  </w:num>
  <w:num w:numId="10" w16cid:durableId="1994066122">
    <w:abstractNumId w:val="3"/>
  </w:num>
  <w:num w:numId="11" w16cid:durableId="1234508552">
    <w:abstractNumId w:val="12"/>
  </w:num>
  <w:num w:numId="12" w16cid:durableId="280500870">
    <w:abstractNumId w:val="5"/>
  </w:num>
  <w:num w:numId="13" w16cid:durableId="1971011872">
    <w:abstractNumId w:val="7"/>
  </w:num>
  <w:num w:numId="14" w16cid:durableId="1288659825">
    <w:abstractNumId w:val="6"/>
  </w:num>
  <w:num w:numId="15" w16cid:durableId="1771657754">
    <w:abstractNumId w:val="20"/>
  </w:num>
  <w:num w:numId="16" w16cid:durableId="1663461576">
    <w:abstractNumId w:val="15"/>
  </w:num>
  <w:num w:numId="17" w16cid:durableId="1128742190">
    <w:abstractNumId w:val="0"/>
  </w:num>
  <w:num w:numId="18" w16cid:durableId="1316954077">
    <w:abstractNumId w:val="21"/>
  </w:num>
  <w:num w:numId="19" w16cid:durableId="688915016">
    <w:abstractNumId w:val="1"/>
  </w:num>
  <w:num w:numId="20" w16cid:durableId="1604412269">
    <w:abstractNumId w:val="16"/>
  </w:num>
  <w:num w:numId="21" w16cid:durableId="1294016974">
    <w:abstractNumId w:val="13"/>
  </w:num>
  <w:num w:numId="22" w16cid:durableId="1345085107">
    <w:abstractNumId w:val="4"/>
  </w:num>
  <w:num w:numId="23" w16cid:durableId="1092510798">
    <w:abstractNumId w:val="18"/>
  </w:num>
  <w:num w:numId="24" w16cid:durableId="413478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2"/>
    <w:rsid w:val="000F2B84"/>
    <w:rsid w:val="002A1FC6"/>
    <w:rsid w:val="003057D7"/>
    <w:rsid w:val="005E634A"/>
    <w:rsid w:val="006A732B"/>
    <w:rsid w:val="00783F79"/>
    <w:rsid w:val="00911885"/>
    <w:rsid w:val="00956254"/>
    <w:rsid w:val="009D6C3E"/>
    <w:rsid w:val="009F1C92"/>
    <w:rsid w:val="00A14A48"/>
    <w:rsid w:val="00C02788"/>
    <w:rsid w:val="00CC7AF3"/>
    <w:rsid w:val="00D7793A"/>
    <w:rsid w:val="00D960F5"/>
    <w:rsid w:val="00E35BED"/>
    <w:rsid w:val="00EA1F08"/>
    <w:rsid w:val="00F94327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C074"/>
  <w15:chartTrackingRefBased/>
  <w15:docId w15:val="{570D4418-F398-4A75-ACC1-50AA70E0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C92"/>
  </w:style>
  <w:style w:type="paragraph" w:styleId="Stopka">
    <w:name w:val="footer"/>
    <w:basedOn w:val="Normalny"/>
    <w:link w:val="Stopka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C92"/>
  </w:style>
  <w:style w:type="paragraph" w:styleId="Akapitzlist">
    <w:name w:val="List Paragraph"/>
    <w:basedOn w:val="Normalny"/>
    <w:link w:val="AkapitzlistZnak"/>
    <w:uiPriority w:val="34"/>
    <w:qFormat/>
    <w:rsid w:val="00783F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83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kapit">
    <w:name w:val="1.Akapit"/>
    <w:basedOn w:val="Tekstpodstawowywcity"/>
    <w:link w:val="1AkapitZnak"/>
    <w:qFormat/>
    <w:rsid w:val="00783F79"/>
    <w:pPr>
      <w:numPr>
        <w:numId w:val="11"/>
      </w:numPr>
      <w:suppressAutoHyphens/>
      <w:spacing w:before="80"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AkapitZnak">
    <w:name w:val="1.Akapit Znak"/>
    <w:link w:val="1Akapit"/>
    <w:locked/>
    <w:rsid w:val="00783F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83F79"/>
    <w:rPr>
      <w:i/>
      <w:iCs/>
    </w:rPr>
  </w:style>
  <w:style w:type="paragraph" w:styleId="Bezodstpw">
    <w:name w:val="No Spacing"/>
    <w:uiPriority w:val="1"/>
    <w:qFormat/>
    <w:rsid w:val="00783F79"/>
    <w:pPr>
      <w:spacing w:after="0" w:line="240" w:lineRule="auto"/>
    </w:pPr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3F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3F79"/>
  </w:style>
  <w:style w:type="character" w:customStyle="1" w:styleId="apple-converted-space">
    <w:name w:val="apple-converted-space"/>
    <w:basedOn w:val="Domylnaczcionkaakapitu"/>
    <w:rsid w:val="0078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5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2319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Tomasz Borejko</cp:lastModifiedBy>
  <cp:revision>7</cp:revision>
  <dcterms:created xsi:type="dcterms:W3CDTF">2021-04-20T16:19:00Z</dcterms:created>
  <dcterms:modified xsi:type="dcterms:W3CDTF">2022-05-10T19:58:00Z</dcterms:modified>
</cp:coreProperties>
</file>