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A5FB" w14:textId="77777777" w:rsidR="00973927" w:rsidRPr="00D40C0D" w:rsidRDefault="00973927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UMOWA</w:t>
      </w:r>
    </w:p>
    <w:p w14:paraId="6FDB6699" w14:textId="77777777" w:rsidR="00973927" w:rsidRPr="00D40C0D" w:rsidRDefault="00973927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zawarta w Toruniu, w dniu </w:t>
      </w:r>
      <w:r w:rsidR="001567A4" w:rsidRPr="00D40C0D">
        <w:rPr>
          <w:rFonts w:cstheme="minorHAnsi"/>
          <w:b/>
          <w:color w:val="000000" w:themeColor="text1"/>
          <w:sz w:val="24"/>
          <w:szCs w:val="24"/>
        </w:rPr>
        <w:t>___ ___________ 2020</w:t>
      </w:r>
      <w:r w:rsidR="00BE1075" w:rsidRPr="00D40C0D">
        <w:rPr>
          <w:rFonts w:cstheme="minorHAnsi"/>
          <w:b/>
          <w:color w:val="000000" w:themeColor="text1"/>
          <w:sz w:val="24"/>
          <w:szCs w:val="24"/>
        </w:rPr>
        <w:t xml:space="preserve"> r.</w:t>
      </w: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 pomiędzy:</w:t>
      </w:r>
    </w:p>
    <w:p w14:paraId="4EFBE24F" w14:textId="77777777" w:rsidR="00973927" w:rsidRPr="00D40C0D" w:rsidRDefault="00973927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025CBBD" w14:textId="77777777" w:rsidR="00973927" w:rsidRPr="00D40C0D" w:rsidRDefault="002C6589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spółką </w:t>
      </w:r>
      <w:r w:rsidR="00973927" w:rsidRPr="00D40C0D">
        <w:rPr>
          <w:rFonts w:cstheme="minorHAnsi"/>
          <w:b/>
          <w:color w:val="000000" w:themeColor="text1"/>
          <w:sz w:val="24"/>
          <w:szCs w:val="24"/>
        </w:rPr>
        <w:t>URBITOR Spółka z ograniczoną odpowiedzialnością z siedzibą w Toruniu</w:t>
      </w:r>
      <w:r w:rsidR="00973927" w:rsidRPr="00D40C0D">
        <w:rPr>
          <w:rFonts w:cstheme="minorHAnsi"/>
          <w:color w:val="000000" w:themeColor="text1"/>
          <w:sz w:val="24"/>
          <w:szCs w:val="24"/>
        </w:rPr>
        <w:t>, ul. Chrobrego 105/107, 87-100 Toruń, wpisana w rejestrze przedsiębiorców KRS pod numerem 00003258</w:t>
      </w:r>
      <w:r w:rsidR="00834931" w:rsidRPr="00D40C0D">
        <w:rPr>
          <w:rFonts w:cstheme="minorHAnsi"/>
          <w:color w:val="000000" w:themeColor="text1"/>
          <w:sz w:val="24"/>
          <w:szCs w:val="24"/>
        </w:rPr>
        <w:t>9</w:t>
      </w:r>
      <w:r w:rsidR="00973927" w:rsidRPr="00D40C0D">
        <w:rPr>
          <w:rFonts w:cstheme="minorHAnsi"/>
          <w:color w:val="000000" w:themeColor="text1"/>
          <w:sz w:val="24"/>
          <w:szCs w:val="24"/>
        </w:rPr>
        <w:t>0, NIP: 879-016-89-84, reprezentowana przez:</w:t>
      </w:r>
    </w:p>
    <w:p w14:paraId="3505DFBD" w14:textId="77777777" w:rsidR="00973927" w:rsidRPr="00D40C0D" w:rsidRDefault="00973927" w:rsidP="00D40C0D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Wojciecha Świtalskiego </w:t>
      </w:r>
      <w:r w:rsidR="00C6323E" w:rsidRPr="00D40C0D">
        <w:rPr>
          <w:rFonts w:cstheme="minorHAnsi"/>
          <w:color w:val="000000" w:themeColor="text1"/>
          <w:sz w:val="24"/>
          <w:szCs w:val="24"/>
        </w:rPr>
        <w:t>–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Prezesa Zarządu</w:t>
      </w:r>
      <w:r w:rsidR="00C6323E" w:rsidRPr="00D40C0D">
        <w:rPr>
          <w:rFonts w:cstheme="minorHAnsi"/>
          <w:color w:val="000000" w:themeColor="text1"/>
          <w:sz w:val="24"/>
          <w:szCs w:val="24"/>
        </w:rPr>
        <w:t>,</w:t>
      </w:r>
    </w:p>
    <w:p w14:paraId="3D65137A" w14:textId="77777777" w:rsidR="004D5AA9" w:rsidRPr="00D40C0D" w:rsidRDefault="00973927" w:rsidP="00D40C0D">
      <w:pPr>
        <w:pStyle w:val="Bezodstpw"/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zwaną dalej </w:t>
      </w:r>
      <w:proofErr w:type="spellStart"/>
      <w:r w:rsidR="00C6323E" w:rsidRPr="00D40C0D">
        <w:rPr>
          <w:rFonts w:cstheme="minorHAnsi"/>
          <w:b/>
          <w:color w:val="000000" w:themeColor="text1"/>
          <w:sz w:val="24"/>
          <w:szCs w:val="24"/>
        </w:rPr>
        <w:t>Urbitor</w:t>
      </w:r>
      <w:proofErr w:type="spellEnd"/>
    </w:p>
    <w:p w14:paraId="69A9038A" w14:textId="77777777" w:rsidR="001567A4" w:rsidRPr="00D40C0D" w:rsidRDefault="001567A4" w:rsidP="00D40C0D">
      <w:pPr>
        <w:pStyle w:val="Bezodstpw"/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13F9A545" w14:textId="77777777" w:rsidR="00C6323E" w:rsidRPr="00D40C0D" w:rsidRDefault="00C6323E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a</w:t>
      </w:r>
    </w:p>
    <w:p w14:paraId="6B45FD43" w14:textId="77777777" w:rsidR="001567A4" w:rsidRPr="00D40C0D" w:rsidRDefault="001567A4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711F231" w14:textId="77777777" w:rsidR="00282626" w:rsidRPr="00D40C0D" w:rsidRDefault="001567A4" w:rsidP="00D40C0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52F93" w14:textId="77777777" w:rsidR="00C6323E" w:rsidRPr="00D40C0D" w:rsidRDefault="00C6323E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zwaną dalej </w:t>
      </w:r>
      <w:r w:rsidRPr="00D40C0D">
        <w:rPr>
          <w:rFonts w:cstheme="minorHAnsi"/>
          <w:b/>
          <w:color w:val="000000" w:themeColor="text1"/>
          <w:sz w:val="24"/>
          <w:szCs w:val="24"/>
        </w:rPr>
        <w:t>Operatorem</w:t>
      </w:r>
    </w:p>
    <w:p w14:paraId="3E7ED1ED" w14:textId="77777777" w:rsidR="00C6323E" w:rsidRPr="00D40C0D" w:rsidRDefault="00C6323E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2483B6E" w14:textId="77777777" w:rsidR="00D10394" w:rsidRPr="00D40C0D" w:rsidRDefault="00D10394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Mając na uwadze, iż:</w:t>
      </w:r>
    </w:p>
    <w:p w14:paraId="481CA5A1" w14:textId="77777777" w:rsidR="0048728C" w:rsidRPr="00D40C0D" w:rsidRDefault="00287AF7" w:rsidP="00D40C0D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w dniu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>_______________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r. ogłosił postępowanie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(zwane dalej „Postępowaniem”) 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na wybór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podmiotu, z którym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 xml:space="preserve">zawrze Umowę w zakresie usługi efektywnego zarządzania infrastrukturą wytworzoną w wyniku realizacji </w:t>
      </w:r>
      <w:r w:rsidR="001567A4" w:rsidRPr="00D40C0D">
        <w:rPr>
          <w:rFonts w:cstheme="minorHAnsi"/>
          <w:bCs/>
          <w:color w:val="000000" w:themeColor="text1"/>
          <w:sz w:val="24"/>
          <w:szCs w:val="24"/>
        </w:rPr>
        <w:t>projektu</w:t>
      </w:r>
      <w:r w:rsidR="001567A4" w:rsidRPr="00D40C0D">
        <w:rPr>
          <w:rFonts w:cstheme="minorHAnsi"/>
          <w:color w:val="000000" w:themeColor="text1"/>
          <w:sz w:val="24"/>
          <w:szCs w:val="24"/>
        </w:rPr>
        <w:t xml:space="preserve">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1567A4" w:rsidRPr="00D40C0D">
        <w:rPr>
          <w:rFonts w:cstheme="minorHAnsi"/>
          <w:color w:val="000000" w:themeColor="text1"/>
          <w:sz w:val="24"/>
          <w:szCs w:val="24"/>
        </w:rPr>
        <w:t>Labs</w:t>
      </w:r>
      <w:proofErr w:type="spellEnd"/>
      <w:r w:rsidR="001567A4" w:rsidRPr="00D40C0D">
        <w:rPr>
          <w:rFonts w:cstheme="minorHAnsi"/>
          <w:color w:val="000000" w:themeColor="text1"/>
          <w:sz w:val="24"/>
          <w:szCs w:val="24"/>
        </w:rPr>
        <w:t xml:space="preserve">”,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zwanego dalej „Projektem”, z zastrzeżeniem braku możliwości zmiany sposobu wykorzystania i przeznaczenia obiektu, zachowania wszelkich wskaźników realizacji projektu oraz wypełnienia wszelkich założeń projektu, nakierowanego na </w:t>
      </w:r>
      <w:r w:rsidR="0048728C" w:rsidRPr="00D40C0D">
        <w:rPr>
          <w:rFonts w:cstheme="minorHAnsi"/>
          <w:bCs/>
          <w:color w:val="000000" w:themeColor="text1"/>
          <w:sz w:val="24"/>
          <w:szCs w:val="24"/>
        </w:rPr>
        <w:t xml:space="preserve">polepszenie warunków do rozwoju MŚP oraz zwiększenie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>liczby przedsiębiorstw korzystających w ramach prowadzonej działalności gospodarczej z obiektów przeznaczonych na wsparcie działalności biznesowej,</w:t>
      </w:r>
    </w:p>
    <w:p w14:paraId="0E0AF3F3" w14:textId="77777777" w:rsidR="0048728C" w:rsidRPr="00D40C0D" w:rsidRDefault="0048728C" w:rsidP="00D40C0D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złożona przez Operatora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>o</w:t>
      </w:r>
      <w:r w:rsidRPr="00D40C0D">
        <w:rPr>
          <w:rFonts w:cstheme="minorHAnsi"/>
          <w:color w:val="000000" w:themeColor="text1"/>
          <w:sz w:val="24"/>
          <w:szCs w:val="24"/>
        </w:rPr>
        <w:t>ferta została uznana za najkorzystniejszą,</w:t>
      </w:r>
    </w:p>
    <w:p w14:paraId="553D5850" w14:textId="77777777" w:rsidR="00F62156" w:rsidRPr="00D40C0D" w:rsidRDefault="002769BF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Strony zawierają niniejszą umowę.</w:t>
      </w:r>
    </w:p>
    <w:p w14:paraId="2D71E741" w14:textId="77777777" w:rsidR="00F62156" w:rsidRPr="00D40C0D" w:rsidRDefault="00F62156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5C17B90" w14:textId="77777777" w:rsidR="00F62156" w:rsidRPr="00D40C0D" w:rsidRDefault="00F6215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</w:t>
      </w:r>
      <w:r w:rsidR="00282626" w:rsidRPr="00D40C0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769BF" w:rsidRPr="00D40C0D">
        <w:rPr>
          <w:rFonts w:cstheme="minorHAnsi"/>
          <w:b/>
          <w:color w:val="000000" w:themeColor="text1"/>
          <w:sz w:val="24"/>
          <w:szCs w:val="24"/>
        </w:rPr>
        <w:t>1</w:t>
      </w:r>
    </w:p>
    <w:p w14:paraId="6AADF9B5" w14:textId="77777777" w:rsidR="00F62156" w:rsidRPr="00D40C0D" w:rsidRDefault="00F6215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Przedmiot </w:t>
      </w:r>
      <w:r w:rsidR="002769BF" w:rsidRPr="00D40C0D">
        <w:rPr>
          <w:rFonts w:cstheme="minorHAnsi"/>
          <w:b/>
          <w:color w:val="000000" w:themeColor="text1"/>
          <w:sz w:val="24"/>
          <w:szCs w:val="24"/>
        </w:rPr>
        <w:t>umowy</w:t>
      </w:r>
    </w:p>
    <w:p w14:paraId="2F519003" w14:textId="77777777" w:rsidR="0048728C" w:rsidRPr="00D40C0D" w:rsidRDefault="002769BF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Przedmiotem niniejszej umowy jest ustalenie zasad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świadczenia przez Operatora na zlecenie </w:t>
      </w:r>
      <w:proofErr w:type="spellStart"/>
      <w:r w:rsidR="0048728C"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 usług opisanych w dokumentacji „Postępowania” (stanowiącej </w:t>
      </w:r>
      <w:r w:rsidR="00B03BAA" w:rsidRPr="00D40C0D">
        <w:rPr>
          <w:rFonts w:cstheme="minorHAnsi"/>
          <w:color w:val="000000" w:themeColor="text1"/>
          <w:sz w:val="24"/>
          <w:szCs w:val="24"/>
        </w:rPr>
        <w:t>Z</w:t>
      </w:r>
      <w:r w:rsidR="0048728C" w:rsidRPr="00D40C0D">
        <w:rPr>
          <w:rFonts w:cstheme="minorHAnsi"/>
          <w:color w:val="000000" w:themeColor="text1"/>
          <w:sz w:val="24"/>
          <w:szCs w:val="24"/>
        </w:rPr>
        <w:t xml:space="preserve">ałącznik </w:t>
      </w:r>
      <w:r w:rsidR="00B03BAA" w:rsidRPr="00D40C0D">
        <w:rPr>
          <w:rFonts w:cstheme="minorHAnsi"/>
          <w:color w:val="000000" w:themeColor="text1"/>
          <w:sz w:val="24"/>
          <w:szCs w:val="24"/>
        </w:rPr>
        <w:t xml:space="preserve">numer 1 </w:t>
      </w:r>
      <w:r w:rsidR="0048728C" w:rsidRPr="00D40C0D">
        <w:rPr>
          <w:rFonts w:cstheme="minorHAnsi"/>
          <w:color w:val="000000" w:themeColor="text1"/>
          <w:sz w:val="24"/>
          <w:szCs w:val="24"/>
        </w:rPr>
        <w:t>do niniejszej umowy), w szczególności:</w:t>
      </w:r>
    </w:p>
    <w:p w14:paraId="670E9536" w14:textId="77777777" w:rsidR="0048728C" w:rsidRPr="00D40C0D" w:rsidRDefault="0048728C" w:rsidP="00D40C0D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Regulaminie postępowania na wybór operatora „Toruń Space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Labs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>”,</w:t>
      </w:r>
    </w:p>
    <w:p w14:paraId="357F1574" w14:textId="77777777" w:rsidR="0048728C" w:rsidRPr="00D40C0D" w:rsidRDefault="0048728C" w:rsidP="00D40C0D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Opisie przedmiotu zamówienia,</w:t>
      </w:r>
    </w:p>
    <w:p w14:paraId="6766DF00" w14:textId="77777777" w:rsidR="0048728C" w:rsidRPr="00D40C0D" w:rsidRDefault="0048728C" w:rsidP="00D40C0D">
      <w:pPr>
        <w:pStyle w:val="Bezodstpw"/>
        <w:numPr>
          <w:ilvl w:val="0"/>
          <w:numId w:val="26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Ofercie Operatora,</w:t>
      </w:r>
    </w:p>
    <w:p w14:paraId="7085F75C" w14:textId="77777777" w:rsidR="00B03BAA" w:rsidRPr="00D40C0D" w:rsidRDefault="0048728C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zwanych dalej „Usługami”.</w:t>
      </w:r>
      <w:r w:rsidR="00B03BAA" w:rsidRPr="00D40C0D">
        <w:rPr>
          <w:rFonts w:cstheme="minorHAnsi"/>
          <w:color w:val="000000" w:themeColor="text1"/>
          <w:sz w:val="24"/>
          <w:szCs w:val="24"/>
        </w:rPr>
        <w:t xml:space="preserve"> Podstawową Usługą jest efektywne zarządzanie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 xml:space="preserve">infrastrukturą wytworzoną w wyniku realizacji </w:t>
      </w:r>
      <w:r w:rsidR="001567A4" w:rsidRPr="00D40C0D">
        <w:rPr>
          <w:rFonts w:cstheme="minorHAnsi"/>
          <w:bCs/>
          <w:color w:val="000000" w:themeColor="text1"/>
          <w:sz w:val="24"/>
          <w:szCs w:val="24"/>
        </w:rPr>
        <w:t>projektu</w:t>
      </w:r>
      <w:r w:rsidR="001567A4" w:rsidRPr="00D40C0D">
        <w:rPr>
          <w:rFonts w:cstheme="minorHAnsi"/>
          <w:color w:val="000000" w:themeColor="text1"/>
          <w:sz w:val="24"/>
          <w:szCs w:val="24"/>
        </w:rPr>
        <w:t xml:space="preserve"> finansowanego w ramach Regionalnego Programu </w:t>
      </w:r>
      <w:r w:rsidR="001567A4" w:rsidRPr="00D40C0D">
        <w:rPr>
          <w:rFonts w:cstheme="minorHAnsi"/>
          <w:color w:val="000000" w:themeColor="text1"/>
          <w:sz w:val="24"/>
          <w:szCs w:val="24"/>
        </w:rPr>
        <w:lastRenderedPageBreak/>
        <w:t xml:space="preserve">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1567A4" w:rsidRPr="00D40C0D">
        <w:rPr>
          <w:rFonts w:cstheme="minorHAnsi"/>
          <w:color w:val="000000" w:themeColor="text1"/>
          <w:sz w:val="24"/>
          <w:szCs w:val="24"/>
        </w:rPr>
        <w:t>Labs</w:t>
      </w:r>
      <w:proofErr w:type="spellEnd"/>
      <w:r w:rsidR="001567A4" w:rsidRPr="00D40C0D">
        <w:rPr>
          <w:rFonts w:cstheme="minorHAnsi"/>
          <w:color w:val="000000" w:themeColor="text1"/>
          <w:sz w:val="24"/>
          <w:szCs w:val="24"/>
        </w:rPr>
        <w:t>”, zwanego dalej „Projektem”</w:t>
      </w:r>
      <w:r w:rsidR="00B03BAA" w:rsidRPr="00D40C0D">
        <w:rPr>
          <w:rFonts w:cstheme="minorHAnsi"/>
          <w:color w:val="000000" w:themeColor="text1"/>
          <w:sz w:val="24"/>
          <w:szCs w:val="24"/>
        </w:rPr>
        <w:t xml:space="preserve">, z zastrzeżeniem braku możliwości zmiany sposobu wykorzystania i przeznaczenia obiektu, zachowania wszelkich wskaźników realizacji projektu oraz wypełnienia wszelkich założeń projektu, nakierowanego na </w:t>
      </w:r>
      <w:r w:rsidR="00B03BAA" w:rsidRPr="00D40C0D">
        <w:rPr>
          <w:rFonts w:cstheme="minorHAnsi"/>
          <w:bCs/>
          <w:color w:val="000000" w:themeColor="text1"/>
          <w:sz w:val="24"/>
          <w:szCs w:val="24"/>
        </w:rPr>
        <w:t xml:space="preserve">polepszenie warunków do rozwoju MŚP oraz zwiększenie </w:t>
      </w:r>
      <w:r w:rsidR="00B03BAA" w:rsidRPr="00D40C0D">
        <w:rPr>
          <w:rFonts w:cstheme="minorHAnsi"/>
          <w:color w:val="000000" w:themeColor="text1"/>
          <w:sz w:val="24"/>
          <w:szCs w:val="24"/>
        </w:rPr>
        <w:t>liczby przedsiębiorstw korzystających w ramach prowadzonej działalności gospodarczej z obiektów przeznaczonych na wsparcie działalności biznesowej.</w:t>
      </w:r>
    </w:p>
    <w:p w14:paraId="5E6F87FF" w14:textId="77777777" w:rsidR="00F62156" w:rsidRPr="00D40C0D" w:rsidRDefault="00F62156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7C119F9" w14:textId="77777777" w:rsidR="002769BF" w:rsidRPr="00D40C0D" w:rsidRDefault="002769BF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 2</w:t>
      </w:r>
    </w:p>
    <w:p w14:paraId="460E6B94" w14:textId="77777777" w:rsidR="002769BF" w:rsidRPr="00D40C0D" w:rsidRDefault="002769BF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Oświadczenia Stron</w:t>
      </w:r>
    </w:p>
    <w:p w14:paraId="3241EC00" w14:textId="77777777" w:rsidR="002769BF" w:rsidRPr="00D40C0D" w:rsidRDefault="0048728C" w:rsidP="00D40C0D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zleca Operatorowi </w:t>
      </w:r>
      <w:r w:rsidR="00B03BAA" w:rsidRPr="00D40C0D">
        <w:rPr>
          <w:rFonts w:cstheme="minorHAnsi"/>
          <w:color w:val="000000" w:themeColor="text1"/>
          <w:sz w:val="24"/>
          <w:szCs w:val="24"/>
        </w:rPr>
        <w:t xml:space="preserve">wykonywanie Usług, zaś Operator zlecenie przyjmuje i zobowiązuje się do zapłaty na rzecz </w:t>
      </w:r>
      <w:proofErr w:type="spellStart"/>
      <w:r w:rsidR="00B03BAA"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="00B03BAA" w:rsidRPr="00D40C0D">
        <w:rPr>
          <w:rFonts w:cstheme="minorHAnsi"/>
          <w:color w:val="000000" w:themeColor="text1"/>
          <w:sz w:val="24"/>
          <w:szCs w:val="24"/>
        </w:rPr>
        <w:t xml:space="preserve"> wynagrodzenia.</w:t>
      </w:r>
    </w:p>
    <w:p w14:paraId="260790AC" w14:textId="77777777" w:rsidR="00B03BAA" w:rsidRPr="00D40C0D" w:rsidRDefault="00B03BAA" w:rsidP="00D40C0D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Operator zobowiązuje się świadczyć Usługi z najwyższą starannością, z uwzględnieniem profesjonalnego charakteru swojej działalności.</w:t>
      </w:r>
    </w:p>
    <w:p w14:paraId="0B45D3B4" w14:textId="77777777" w:rsidR="00B03BAA" w:rsidRPr="00D40C0D" w:rsidRDefault="00B03BAA" w:rsidP="00D40C0D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Szczegółowy zakres Usług został określony w Załączniku numer 1 do niniejszej umowy.</w:t>
      </w:r>
    </w:p>
    <w:p w14:paraId="10D7633B" w14:textId="77777777" w:rsidR="002C6589" w:rsidRPr="00D40C0D" w:rsidRDefault="002C6589" w:rsidP="00D40C0D">
      <w:pPr>
        <w:pStyle w:val="Bezodstpw"/>
        <w:numPr>
          <w:ilvl w:val="0"/>
          <w:numId w:val="2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Termin świadczenia Usług rozpocznie się w dniu udostępnienia przez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Operatorowi infrastruktury wytworzonej w ramach Projektu.</w:t>
      </w:r>
    </w:p>
    <w:p w14:paraId="320682CF" w14:textId="77777777" w:rsidR="00393644" w:rsidRPr="00D40C0D" w:rsidRDefault="00393644" w:rsidP="00D40C0D">
      <w:pPr>
        <w:pStyle w:val="Bezodstpw"/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ED517C4" w14:textId="77777777" w:rsidR="00F62156" w:rsidRPr="00D40C0D" w:rsidRDefault="002769BF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 3</w:t>
      </w:r>
    </w:p>
    <w:p w14:paraId="0FFD8882" w14:textId="77777777" w:rsidR="00F62156" w:rsidRPr="00D40C0D" w:rsidRDefault="00B03BAA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Wynagrodzenie </w:t>
      </w:r>
      <w:proofErr w:type="spellStart"/>
      <w:r w:rsidRPr="00D40C0D">
        <w:rPr>
          <w:rFonts w:cstheme="minorHAnsi"/>
          <w:b/>
          <w:color w:val="000000" w:themeColor="text1"/>
          <w:sz w:val="24"/>
          <w:szCs w:val="24"/>
        </w:rPr>
        <w:t>Urbitor</w:t>
      </w:r>
      <w:proofErr w:type="spellEnd"/>
    </w:p>
    <w:p w14:paraId="0C6A8F96" w14:textId="2DCC50A1" w:rsidR="00F62156" w:rsidRPr="00D40C0D" w:rsidRDefault="002C6589" w:rsidP="00D40C0D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Wynagrodzeniem Operatora za świadczone Usługi będzie wyłącznie prawo do eksploatacji, w tym pobierania pożytków z majątku wytworzonego w wyniku realizacji Projektu.</w:t>
      </w:r>
    </w:p>
    <w:p w14:paraId="5CFC0BBF" w14:textId="769BE328" w:rsidR="00571C62" w:rsidRPr="00D40C0D" w:rsidRDefault="00D40C0D" w:rsidP="00D40C0D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Operator od dnia udostępnienia przez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infrastruktury wytworzonej w ramach Projektu zobowiązany będzie do zapłaty na rzecz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wynagrodzenia miesięcznego w wysokości obliczonej zgodnie z Załącznikiem numer 1 do niniejszej umowy. Zapłata wynagrodzenia następować będzie na podstawie wystawianej przez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faktury VAT w terminie 30 dni od dnia wystawienia faktury VAT. Strony dopuszczają możliwość zapłaty przez Operatora za określony (niemniejszy niż 1 rok) okres z góry co spowoduje obniżenie wynagrodzenie miesięcznego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za ten okres o 5% netto</w:t>
      </w:r>
      <w:r w:rsidR="00223165" w:rsidRPr="00D40C0D">
        <w:rPr>
          <w:rFonts w:cstheme="minorHAnsi"/>
          <w:color w:val="000000" w:themeColor="text1"/>
          <w:sz w:val="24"/>
          <w:szCs w:val="24"/>
        </w:rPr>
        <w:t>.</w:t>
      </w:r>
    </w:p>
    <w:p w14:paraId="7476637F" w14:textId="20FA5230" w:rsidR="00571C62" w:rsidRPr="00D40C0D" w:rsidRDefault="00571C62" w:rsidP="00D40C0D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Operator od dnia udostępnienia przez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infrastruktury wytworzonej w ramach Projektu zobowiązany będzie administrować nią i utrzymywać ją na własny koszt i ryzyko, w szczególności ponosić koszty związane z dzierżawą przez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nieruchomości, na której wytworzona zostanie infrastruktura (czynsz </w:t>
      </w:r>
      <w:r w:rsidR="00D40C0D" w:rsidRPr="00D40C0D">
        <w:rPr>
          <w:rFonts w:cstheme="minorHAnsi"/>
          <w:color w:val="000000" w:themeColor="text1"/>
          <w:sz w:val="24"/>
          <w:szCs w:val="24"/>
        </w:rPr>
        <w:t xml:space="preserve">w kwocie 3.000,00 zł miesięcznie waloryzowanej po każdym roku obowiązywania umowy o wskaźnik inflacji </w:t>
      </w:r>
      <w:r w:rsidRPr="00D40C0D">
        <w:rPr>
          <w:rFonts w:cstheme="minorHAnsi"/>
          <w:color w:val="000000" w:themeColor="text1"/>
          <w:sz w:val="24"/>
          <w:szCs w:val="24"/>
        </w:rPr>
        <w:t>oraz należności publicznoprawne</w:t>
      </w:r>
      <w:r w:rsidR="00D40C0D" w:rsidRPr="00D40C0D">
        <w:rPr>
          <w:rFonts w:cstheme="minorHAnsi"/>
          <w:color w:val="000000" w:themeColor="text1"/>
          <w:sz w:val="24"/>
          <w:szCs w:val="24"/>
        </w:rPr>
        <w:t>, podatek od nieruchomości w kwocie nie wyższej niż 1.500,00 zł rocznie, z tym zastrzeżeniem, że Operator będzie zobowiązany do pokrywania podatku za okres rozpoczynający się po zakończeniu 5 roku obowiązywania umowy</w:t>
      </w:r>
      <w:r w:rsidRPr="00D40C0D">
        <w:rPr>
          <w:rFonts w:cstheme="minorHAnsi"/>
          <w:color w:val="000000" w:themeColor="text1"/>
          <w:sz w:val="24"/>
          <w:szCs w:val="24"/>
        </w:rPr>
        <w:t>), zawrzeć umowy z dostawcami mediów oraz zapewnić osobom użytkującym infrastrukturę podstawowe usługi bytowe.</w:t>
      </w:r>
    </w:p>
    <w:p w14:paraId="4EF27897" w14:textId="77777777" w:rsidR="00123628" w:rsidRPr="00D40C0D" w:rsidRDefault="00123628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7090A01" w14:textId="77777777" w:rsidR="00F62156" w:rsidRPr="00D40C0D" w:rsidRDefault="00BE6A44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§ </w:t>
      </w:r>
      <w:r w:rsidR="00B03BAA" w:rsidRPr="00D40C0D">
        <w:rPr>
          <w:rFonts w:cstheme="minorHAnsi"/>
          <w:b/>
          <w:color w:val="000000" w:themeColor="text1"/>
          <w:sz w:val="24"/>
          <w:szCs w:val="24"/>
        </w:rPr>
        <w:t>4</w:t>
      </w:r>
    </w:p>
    <w:p w14:paraId="40D19757" w14:textId="77777777" w:rsidR="00F62156" w:rsidRPr="00D40C0D" w:rsidRDefault="00B03BAA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Zabezpieczenie umowy</w:t>
      </w:r>
    </w:p>
    <w:p w14:paraId="43A7A951" w14:textId="77777777" w:rsidR="00B03BAA" w:rsidRPr="00D40C0D" w:rsidRDefault="00B03BAA" w:rsidP="00D40C0D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Operator w całym okresie obowiązywania umowy zo</w:t>
      </w:r>
      <w:r w:rsidR="002C6589" w:rsidRPr="00D40C0D">
        <w:rPr>
          <w:rFonts w:cstheme="minorHAnsi"/>
          <w:color w:val="000000" w:themeColor="text1"/>
          <w:sz w:val="24"/>
          <w:szCs w:val="24"/>
        </w:rPr>
        <w:t xml:space="preserve">bowiązuje się do 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posiadania </w:t>
      </w:r>
      <w:r w:rsidR="002C6589" w:rsidRPr="00D40C0D">
        <w:rPr>
          <w:rFonts w:cstheme="minorHAnsi"/>
          <w:color w:val="000000" w:themeColor="text1"/>
          <w:sz w:val="24"/>
          <w:szCs w:val="24"/>
        </w:rPr>
        <w:t xml:space="preserve">ważnej 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polisy ubezpieczeniowej od odpowiedzialności cywilnej w zakresie prowadzonej działalności na roczną kwotę niemniejszą niż </w:t>
      </w: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500 000,00 PLN </w:t>
      </w:r>
      <w:r w:rsidRPr="00D40C0D">
        <w:rPr>
          <w:rFonts w:cstheme="minorHAnsi"/>
          <w:color w:val="000000" w:themeColor="text1"/>
          <w:sz w:val="24"/>
          <w:szCs w:val="24"/>
        </w:rPr>
        <w:t>(</w:t>
      </w:r>
      <w:r w:rsidRPr="00D40C0D">
        <w:rPr>
          <w:rFonts w:cstheme="minorHAnsi"/>
          <w:i/>
          <w:color w:val="000000" w:themeColor="text1"/>
          <w:sz w:val="24"/>
          <w:szCs w:val="24"/>
        </w:rPr>
        <w:t>słownie: pięćset tysięcy złotych</w:t>
      </w:r>
      <w:r w:rsidRPr="00D40C0D">
        <w:rPr>
          <w:rFonts w:cstheme="minorHAnsi"/>
          <w:color w:val="000000" w:themeColor="text1"/>
          <w:sz w:val="24"/>
          <w:szCs w:val="24"/>
        </w:rPr>
        <w:t>) lub równowartość tej kwoty w innej walucie przeliczonej według kursu średniego NBP danej waluty z dnia</w:t>
      </w:r>
      <w:r w:rsidR="002C6589" w:rsidRPr="00D40C0D">
        <w:rPr>
          <w:rFonts w:cstheme="minorHAnsi"/>
          <w:color w:val="000000" w:themeColor="text1"/>
          <w:sz w:val="24"/>
          <w:szCs w:val="24"/>
        </w:rPr>
        <w:t xml:space="preserve"> 29 grudnia 2017 r.</w:t>
      </w:r>
    </w:p>
    <w:p w14:paraId="1217518F" w14:textId="77777777" w:rsidR="002C6589" w:rsidRPr="00D40C0D" w:rsidRDefault="002C6589" w:rsidP="00D40C0D">
      <w:pPr>
        <w:pStyle w:val="Bezodstpw"/>
        <w:numPr>
          <w:ilvl w:val="0"/>
          <w:numId w:val="28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Operator zobowiązany jest na każde żądanie </w:t>
      </w: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przedstawić dowód posiadania wskazanej w ust. 1 polisy.</w:t>
      </w:r>
    </w:p>
    <w:p w14:paraId="23A09937" w14:textId="77777777" w:rsidR="00A118FF" w:rsidRPr="00D40C0D" w:rsidRDefault="00A118FF" w:rsidP="00D40C0D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322AAA5" w14:textId="77777777" w:rsidR="00A118FF" w:rsidRPr="00D40C0D" w:rsidRDefault="004D5AA9" w:rsidP="00D40C0D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40C0D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B03BAA" w:rsidRPr="00D40C0D">
        <w:rPr>
          <w:rFonts w:cstheme="minorHAnsi"/>
          <w:b/>
          <w:bCs/>
          <w:color w:val="000000" w:themeColor="text1"/>
          <w:sz w:val="24"/>
          <w:szCs w:val="24"/>
        </w:rPr>
        <w:t>5</w:t>
      </w:r>
    </w:p>
    <w:p w14:paraId="43F969B6" w14:textId="77777777" w:rsidR="00A118FF" w:rsidRPr="00D40C0D" w:rsidRDefault="00A118FF" w:rsidP="00D40C0D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40C0D">
        <w:rPr>
          <w:rFonts w:cstheme="minorHAnsi"/>
          <w:b/>
          <w:bCs/>
          <w:color w:val="000000" w:themeColor="text1"/>
          <w:sz w:val="24"/>
          <w:szCs w:val="24"/>
        </w:rPr>
        <w:t>Komunikacja i nadzór prawidłowego wykonania umowy</w:t>
      </w:r>
    </w:p>
    <w:p w14:paraId="525948ED" w14:textId="77777777" w:rsidR="00A118FF" w:rsidRPr="00D40C0D" w:rsidRDefault="00A118FF" w:rsidP="00D40C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Wszelka korespondencja pomiędzy Stronami Umowy będzie odbywać się z zachowaniem formy pisemnej pod rygorem nieważności lub drogą elektroniczną w postaci wiadomości e-mail. Oświadczenia, zawiadomienia oraz wszelkie informacje będą przekazywane przez każdą ze Stron listem poleconym lub drogą elektroniczną na poniższe adresy:</w:t>
      </w:r>
    </w:p>
    <w:p w14:paraId="464F95D2" w14:textId="77777777" w:rsidR="003B02C7" w:rsidRPr="00D40C0D" w:rsidRDefault="00E826EA" w:rsidP="00D40C0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D</w:t>
      </w:r>
      <w:r w:rsidR="00A118FF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la</w:t>
      </w: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</w:t>
      </w:r>
      <w:proofErr w:type="spellStart"/>
      <w:r w:rsidR="00C6323E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Urbitor</w:t>
      </w:r>
      <w:proofErr w:type="spellEnd"/>
      <w:r w:rsidR="00A118FF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:</w:t>
      </w:r>
    </w:p>
    <w:p w14:paraId="76337E70" w14:textId="77777777" w:rsidR="00751D2B" w:rsidRPr="00D40C0D" w:rsidRDefault="00A118FF" w:rsidP="00D40C0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adres: 87-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>100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 Toruń,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ul. Chrobrego 105/107,</w:t>
      </w:r>
    </w:p>
    <w:p w14:paraId="30869722" w14:textId="77777777" w:rsidR="00751D2B" w:rsidRPr="00D40C0D" w:rsidRDefault="00751D2B" w:rsidP="00D40C0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tel.: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+48 56 669 43 01</w:t>
      </w:r>
    </w:p>
    <w:p w14:paraId="3660C45A" w14:textId="77777777" w:rsidR="003B02C7" w:rsidRPr="00D40C0D" w:rsidRDefault="00C6323E" w:rsidP="00D40C0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e-mail: </w:t>
      </w:r>
      <w:hyperlink r:id="rId8" w:history="1">
        <w:r w:rsidRPr="00D40C0D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sekretariat@urbitor.pl</w:t>
        </w:r>
      </w:hyperlink>
    </w:p>
    <w:p w14:paraId="395971BC" w14:textId="77777777" w:rsidR="003B02C7" w:rsidRPr="00D40C0D" w:rsidRDefault="00A118FF" w:rsidP="00D40C0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dla </w:t>
      </w:r>
      <w:r w:rsidR="00C6323E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Operatora</w:t>
      </w: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:</w:t>
      </w:r>
    </w:p>
    <w:p w14:paraId="376D0640" w14:textId="77777777" w:rsidR="00751D2B" w:rsidRPr="00D40C0D" w:rsidRDefault="00C6323E" w:rsidP="00D40C0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adres: _____________________,</w:t>
      </w:r>
    </w:p>
    <w:p w14:paraId="6C958DA1" w14:textId="77777777" w:rsidR="00751D2B" w:rsidRPr="00D40C0D" w:rsidRDefault="00A118FF" w:rsidP="00D40C0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tel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.: ____________________,</w:t>
      </w:r>
    </w:p>
    <w:p w14:paraId="40674529" w14:textId="77777777" w:rsidR="00A118FF" w:rsidRPr="00D40C0D" w:rsidRDefault="00A118FF" w:rsidP="00D40C0D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e-mail: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 xml:space="preserve"> ____________________,</w:t>
      </w:r>
    </w:p>
    <w:p w14:paraId="54D5107B" w14:textId="77777777" w:rsidR="003B02C7" w:rsidRPr="00D40C0D" w:rsidRDefault="00A118FF" w:rsidP="00D40C0D">
      <w:pPr>
        <w:pStyle w:val="Akapitzlist"/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lub inny adres wskazany przez Stronę na piśmie. W przypadku zmiany wyżej wskazanego adresu, Strona, której adres uległ zmianie powinna niezwłocznie zawiadomić o tym fakcie drugą Stronę, podając jednocześnie aktualny adres do korespondencji.</w:t>
      </w:r>
    </w:p>
    <w:p w14:paraId="0CE62FAE" w14:textId="77777777" w:rsidR="003B02C7" w:rsidRPr="00D40C0D" w:rsidRDefault="00A118FF" w:rsidP="00D40C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Osobami nadzorującymi prawidłową realizacją umowy są:</w:t>
      </w:r>
    </w:p>
    <w:p w14:paraId="75BFD663" w14:textId="77777777" w:rsidR="003B02C7" w:rsidRPr="00D40C0D" w:rsidRDefault="00E826EA" w:rsidP="00D40C0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P</w:t>
      </w:r>
      <w:r w:rsidR="00A118FF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o</w:t>
      </w: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</w:t>
      </w:r>
      <w:r w:rsidR="00A118FF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stronie</w:t>
      </w: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 </w:t>
      </w:r>
      <w:proofErr w:type="spellStart"/>
      <w:r w:rsidR="00C6323E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Urbitor</w:t>
      </w:r>
      <w:proofErr w:type="spellEnd"/>
      <w:r w:rsidR="004D258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 xml:space="preserve">Wojciech </w:t>
      </w:r>
      <w:proofErr w:type="spellStart"/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Klabun</w:t>
      </w:r>
      <w:proofErr w:type="spellEnd"/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, e-mail: w.klabun@urbitor.pl, tel. 517 105 890</w:t>
      </w:r>
      <w:r w:rsidR="004D258B" w:rsidRPr="00D40C0D">
        <w:rPr>
          <w:rFonts w:asciiTheme="minorHAnsi" w:hAnsiTheme="minorHAnsi" w:cstheme="minorHAnsi"/>
          <w:color w:val="000000" w:themeColor="text1"/>
          <w:lang w:val="pl-PL"/>
        </w:rPr>
        <w:t>,</w:t>
      </w:r>
    </w:p>
    <w:p w14:paraId="5B908C4C" w14:textId="77777777" w:rsidR="003B02C7" w:rsidRPr="00D40C0D" w:rsidRDefault="00A118FF" w:rsidP="00D40C0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 xml:space="preserve">po stronie </w:t>
      </w:r>
      <w:r w:rsidR="00C6323E" w:rsidRPr="00D40C0D">
        <w:rPr>
          <w:rFonts w:asciiTheme="minorHAnsi" w:hAnsiTheme="minorHAnsi" w:cstheme="minorHAnsi"/>
          <w:b/>
          <w:bCs/>
          <w:color w:val="000000" w:themeColor="text1"/>
          <w:lang w:val="pl-PL"/>
        </w:rPr>
        <w:t>Operatora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>: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________________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, e-mail: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________________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, tel. </w:t>
      </w:r>
      <w:r w:rsidR="00C6323E" w:rsidRPr="00D40C0D">
        <w:rPr>
          <w:rFonts w:asciiTheme="minorHAnsi" w:hAnsiTheme="minorHAnsi" w:cstheme="minorHAnsi"/>
          <w:color w:val="000000" w:themeColor="text1"/>
          <w:lang w:val="pl-PL"/>
        </w:rPr>
        <w:t>_________________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>.</w:t>
      </w:r>
    </w:p>
    <w:p w14:paraId="53633505" w14:textId="77777777" w:rsidR="003B02C7" w:rsidRPr="00D40C0D" w:rsidRDefault="00A118FF" w:rsidP="00D40C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Każda ze Stron oświadcza, iż reprezentujące je osoby są umocowane przez Stronę do dokonywania czynności faktycznych związanych z realizacją </w:t>
      </w:r>
      <w:r w:rsidR="003B02C7" w:rsidRPr="00D40C0D">
        <w:rPr>
          <w:rFonts w:asciiTheme="minorHAnsi" w:hAnsiTheme="minorHAnsi" w:cstheme="minorHAnsi"/>
          <w:color w:val="000000" w:themeColor="text1"/>
          <w:lang w:val="pl-PL"/>
        </w:rPr>
        <w:t>umowy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>. Osoby wymienione w ust. 2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 nie są upoważnione do składania oświadczeń woli w imieniu Stron, chyba że upoważnienie to wynika z aktualnego rejestru przedsiębiorców (KRS) lub udzielonego pełnomocnictwa.</w:t>
      </w:r>
    </w:p>
    <w:p w14:paraId="1FF5F2DC" w14:textId="77777777" w:rsidR="00A118FF" w:rsidRPr="00D40C0D" w:rsidRDefault="00A118FF" w:rsidP="00D40C0D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40C0D">
        <w:rPr>
          <w:rFonts w:asciiTheme="minorHAnsi" w:hAnsiTheme="minorHAnsi" w:cstheme="minorHAnsi"/>
          <w:color w:val="000000" w:themeColor="text1"/>
          <w:lang w:val="pl-PL"/>
        </w:rPr>
        <w:t>W przypadku nieobe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>cności osób wskazanych w ust. 2,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 do dokonania 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>czynności określonych w ust.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 xml:space="preserve"> 3 upoważnione są osoby je zastępujące. Upoważnienie do dokonania c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zynności określonych w ust. 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>3 dla osób zastępującyc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t xml:space="preserve">h osoby, o których </w:t>
      </w:r>
      <w:r w:rsidR="00751D2B" w:rsidRPr="00D40C0D">
        <w:rPr>
          <w:rFonts w:asciiTheme="minorHAnsi" w:hAnsiTheme="minorHAnsi" w:cstheme="minorHAnsi"/>
          <w:color w:val="000000" w:themeColor="text1"/>
          <w:lang w:val="pl-PL"/>
        </w:rPr>
        <w:lastRenderedPageBreak/>
        <w:t>mowa w ust. 2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>, powinno być dokonane w formie pisemnej pod rygorem nieważności, przez osoby upoważnione do składania oświadczeń woli w imieniu Stron.</w:t>
      </w:r>
    </w:p>
    <w:p w14:paraId="3972A6EE" w14:textId="77777777" w:rsidR="004D5AA9" w:rsidRPr="00D40C0D" w:rsidRDefault="004D5AA9" w:rsidP="00D40C0D">
      <w:pPr>
        <w:spacing w:after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E7ADD76" w14:textId="77777777" w:rsidR="004D5AA9" w:rsidRPr="00D40C0D" w:rsidRDefault="004D5AA9" w:rsidP="00D40C0D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40C0D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B03BAA" w:rsidRPr="00D40C0D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4A8EF260" w14:textId="77777777" w:rsidR="004D5AA9" w:rsidRPr="00D40C0D" w:rsidRDefault="004D5AA9" w:rsidP="00D40C0D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D40C0D">
        <w:rPr>
          <w:rFonts w:cstheme="minorHAnsi"/>
          <w:b/>
          <w:bCs/>
          <w:color w:val="000000" w:themeColor="text1"/>
          <w:sz w:val="24"/>
          <w:szCs w:val="24"/>
        </w:rPr>
        <w:t>Poufność informacji</w:t>
      </w:r>
    </w:p>
    <w:p w14:paraId="68F5261D" w14:textId="77777777" w:rsidR="004D5AA9" w:rsidRPr="00D40C0D" w:rsidRDefault="004D5AA9" w:rsidP="00D40C0D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 xml:space="preserve">Strony zobowiązują się do utrzymania w tajemnicy i nieujawniania – bez uprzedniej zgody drugiej Strony wyrażonej w formie pisemnej – osobom trzecim, a także do publicznej wiadomości, informacji o warunkach niniejszej Umowy oraz wszelkich danych (zwłaszcza finansowych, organizacyjnych, handlowych) o przedsiębiorstwie i klientach drugiej ze Stron, uzyskanych w wyniku realizacji niniejszej Umowy, zarówno w okresie obowiązywania niniejszej Umowy, jak i po zakończeniu jej realizacji lub po jej rozwiązaniu lub wygaśnięciu – przez okres </w:t>
      </w:r>
      <w:r w:rsidR="00C6323E"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>10</w:t>
      </w:r>
      <w:r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 xml:space="preserve"> lat od nastąpienia takiego zdarzenia.</w:t>
      </w:r>
    </w:p>
    <w:p w14:paraId="1FC40D30" w14:textId="77777777" w:rsidR="004D5AA9" w:rsidRPr="00D40C0D" w:rsidRDefault="004D5AA9" w:rsidP="00D40C0D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>Wykorzystywanie informacji określonych w ustępie poprzedzającym jest dopuszczalne tylko w celu realizacji niniejszej Umowy.</w:t>
      </w:r>
    </w:p>
    <w:p w14:paraId="3F3ABE6F" w14:textId="77777777" w:rsidR="004D5AA9" w:rsidRPr="00D40C0D" w:rsidRDefault="004D5AA9" w:rsidP="00D40C0D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>Obowiązek określony w ust. 1 i 2 powyżej nie dotyczy informacji powszechnie znanych oraz udostępniania informacji na żądanie sądu, prokuratury, organów podatkowych lub innych organów państwowych uprawnionych do otrzymania takich informacji na podstawie przepisów powszechnie obowiązującego prawa.</w:t>
      </w:r>
    </w:p>
    <w:p w14:paraId="4BA8738D" w14:textId="77777777" w:rsidR="004D5AA9" w:rsidRPr="00D40C0D" w:rsidRDefault="004D5AA9" w:rsidP="00D40C0D">
      <w:pPr>
        <w:pStyle w:val="Bezodstpw"/>
        <w:numPr>
          <w:ilvl w:val="0"/>
          <w:numId w:val="17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eastAsia="WenQuanYi Micro Hei" w:cstheme="minorHAnsi"/>
          <w:color w:val="000000" w:themeColor="text1"/>
          <w:kern w:val="1"/>
          <w:sz w:val="24"/>
          <w:szCs w:val="24"/>
        </w:rPr>
        <w:t>Obie Strony zastrzegają sobie prawo informowania osób trzecich wyłącznie o zawarciu niniejszej Umowy.</w:t>
      </w:r>
    </w:p>
    <w:p w14:paraId="1865D027" w14:textId="77777777" w:rsidR="000D7AD6" w:rsidRPr="00D40C0D" w:rsidRDefault="000D7AD6" w:rsidP="00D40C0D">
      <w:pPr>
        <w:pStyle w:val="Bezodstpw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4EF192D" w14:textId="77777777" w:rsidR="000D7AD6" w:rsidRPr="00D40C0D" w:rsidRDefault="000D7AD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 7</w:t>
      </w:r>
    </w:p>
    <w:p w14:paraId="33A57EE2" w14:textId="77777777" w:rsidR="000D7AD6" w:rsidRPr="00D40C0D" w:rsidRDefault="000D7AD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Ochrona danych osobowych</w:t>
      </w:r>
    </w:p>
    <w:p w14:paraId="6F016C08" w14:textId="77777777" w:rsidR="000D7AD6" w:rsidRPr="00D40C0D" w:rsidRDefault="000D7AD6" w:rsidP="00D40C0D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 oraz pracowników drugiej Strony, wskazanych w Umowie jako osoby do kontaktu, osoby koordynujące, inne osoby wyznaczone do realizacji Umowy  (tzw. dane kontaktowe). Przekazywane na potrzeby realizacji Umowy dane osobowe są danymi zwykłymi i obejmują w szczególności imię, nazwisko, zajmowane stanowisko i miejsce pracy, numer służbowego telefonu, służbowy adres email.</w:t>
      </w:r>
    </w:p>
    <w:p w14:paraId="249A5722" w14:textId="77777777" w:rsidR="000D7AD6" w:rsidRPr="00D40C0D" w:rsidRDefault="000D7AD6" w:rsidP="00D40C0D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</w:t>
      </w:r>
    </w:p>
    <w:p w14:paraId="500D804D" w14:textId="77777777" w:rsidR="000D7AD6" w:rsidRPr="00D40C0D" w:rsidRDefault="000D7AD6" w:rsidP="00D40C0D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Strony zobowiązują się do ochrony danych osobowych udostępnionych wzajemnie w związku z wykonywaniem Umowy, w tym do wdrożenia oraz stosowania środków technicznych i organizacyjnych zapewniających odpowiedni stopień bezpieczeństwa </w:t>
      </w:r>
      <w:r w:rsidRPr="00D40C0D">
        <w:rPr>
          <w:rFonts w:cstheme="minorHAnsi"/>
          <w:color w:val="000000" w:themeColor="text1"/>
          <w:sz w:val="24"/>
          <w:szCs w:val="24"/>
        </w:rPr>
        <w:lastRenderedPageBreak/>
        <w:t>danych osobowych zgodnie z przepisami prawa, a w szczególności z ustawą z dnia 10.05.2018 r. o ochronie danych osobowych oraz przepisami RODO.</w:t>
      </w:r>
    </w:p>
    <w:p w14:paraId="30FFF8B8" w14:textId="77777777" w:rsidR="000D7AD6" w:rsidRPr="00D40C0D" w:rsidRDefault="000D7AD6" w:rsidP="00D40C0D">
      <w:pPr>
        <w:pStyle w:val="Bezodstpw"/>
        <w:numPr>
          <w:ilvl w:val="0"/>
          <w:numId w:val="29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Strony zobowiązują się poinformować osoby fizyczne </w:t>
      </w:r>
      <w:proofErr w:type="gramStart"/>
      <w:r w:rsidRPr="00D40C0D">
        <w:rPr>
          <w:rFonts w:cstheme="minorHAnsi"/>
          <w:color w:val="000000" w:themeColor="text1"/>
          <w:sz w:val="24"/>
          <w:szCs w:val="24"/>
        </w:rPr>
        <w:t>nie podpisujące</w:t>
      </w:r>
      <w:proofErr w:type="gramEnd"/>
      <w:r w:rsidRPr="00D40C0D">
        <w:rPr>
          <w:rFonts w:cstheme="minorHAnsi"/>
          <w:color w:val="000000" w:themeColor="text1"/>
          <w:sz w:val="24"/>
          <w:szCs w:val="24"/>
        </w:rPr>
        <w:t xml:space="preserve"> niniejszej Umowy, o których mowa w ust. 1, o treści niniejszego paragrafu.</w:t>
      </w:r>
    </w:p>
    <w:p w14:paraId="66F57026" w14:textId="77777777" w:rsidR="000D7AD6" w:rsidRPr="00D40C0D" w:rsidRDefault="000D7AD6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0DC62AE" w14:textId="77777777" w:rsidR="000D7AD6" w:rsidRPr="00D40C0D" w:rsidRDefault="000D7AD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 8</w:t>
      </w:r>
    </w:p>
    <w:p w14:paraId="51C2973C" w14:textId="77777777" w:rsidR="000D7AD6" w:rsidRPr="00D40C0D" w:rsidRDefault="000D7AD6" w:rsidP="00D40C0D">
      <w:pPr>
        <w:keepNext/>
        <w:keepLines/>
        <w:spacing w:after="0"/>
        <w:jc w:val="center"/>
        <w:outlineLvl w:val="1"/>
        <w:rPr>
          <w:rFonts w:eastAsia="Arial" w:cstheme="minorHAnsi"/>
          <w:b/>
          <w:bCs/>
          <w:color w:val="000000" w:themeColor="text1"/>
          <w:sz w:val="24"/>
          <w:szCs w:val="24"/>
        </w:rPr>
      </w:pPr>
      <w:bookmarkStart w:id="0" w:name="bookmark25"/>
      <w:r w:rsidRPr="00D40C0D">
        <w:rPr>
          <w:rFonts w:eastAsia="Arial" w:cstheme="minorHAnsi"/>
          <w:b/>
          <w:bCs/>
          <w:color w:val="000000" w:themeColor="text1"/>
          <w:sz w:val="24"/>
          <w:szCs w:val="24"/>
        </w:rPr>
        <w:t>Własność intelektualna</w:t>
      </w:r>
      <w:bookmarkEnd w:id="0"/>
    </w:p>
    <w:p w14:paraId="3130B389" w14:textId="77777777" w:rsidR="000D7AD6" w:rsidRPr="00D40C0D" w:rsidRDefault="000D7AD6" w:rsidP="00D40C0D">
      <w:pPr>
        <w:numPr>
          <w:ilvl w:val="0"/>
          <w:numId w:val="31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 upoważnia Operatora do korzystania ze znaku słownego „Toruń Space </w:t>
      </w: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Labs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>” wyłącznie w trakcie obowiązywania niniejszej umowy oraz wyłącznie na potrzeby jej wykonywania przez Operatora obowiązków wynikających z niniejszej umowy.</w:t>
      </w:r>
    </w:p>
    <w:p w14:paraId="34646756" w14:textId="77777777" w:rsidR="000D7AD6" w:rsidRPr="00D40C0D" w:rsidRDefault="000D7AD6" w:rsidP="00D40C0D">
      <w:pPr>
        <w:numPr>
          <w:ilvl w:val="0"/>
          <w:numId w:val="31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Jeżeli w ramach świadczonych Usług dojdzie do stworzenia utworów w rozumieniu przepisów ustawy o prawie autorskim i prawach pokrewnych (łącznie</w:t>
      </w:r>
      <w:r w:rsidRPr="00D40C0D">
        <w:rPr>
          <w:rFonts w:eastAsia="Arial" w:cstheme="minorHAnsi"/>
          <w:b/>
          <w:bCs/>
          <w:color w:val="000000" w:themeColor="text1"/>
          <w:sz w:val="24"/>
          <w:szCs w:val="24"/>
        </w:rPr>
        <w:t xml:space="preserve"> „Utwór"</w:t>
      </w:r>
      <w:r w:rsidRPr="00D40C0D">
        <w:rPr>
          <w:rFonts w:eastAsia="Arial" w:cstheme="minorHAnsi"/>
          <w:bCs/>
          <w:color w:val="000000" w:themeColor="text1"/>
          <w:sz w:val="24"/>
          <w:szCs w:val="24"/>
        </w:rPr>
        <w:t>),</w:t>
      </w:r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 Operator z chwilą dostarczenia Urbitor Utworu przenosi na </w:t>
      </w: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 całość autorskich praw majątkowych do Utworu wraz z prawami zależnymi do Utworu w zakresie korzystania i rozporządzania na następujących polach eksploatacji:</w:t>
      </w:r>
    </w:p>
    <w:p w14:paraId="0ADD1C8C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utrwalanie i zwielokrotnianie Utworu – tworzenie egzemplarzy Utworu przy pomocy dowolnych technik, w szczególności drukowania, reprografii, zapisu magnetycznego, nagrań magnetofonowych, technik cyfrowych, na dowolnych nośnikach,</w:t>
      </w:r>
    </w:p>
    <w:p w14:paraId="5F9CD337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wprowadzenie Utworu do pamięci komputera,</w:t>
      </w:r>
    </w:p>
    <w:p w14:paraId="1E5FD334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w zakresie obrotu oryginałem Utworu lub jego egzemplarzami - wprowadzenie do obrotu, użyczanie lub najmu oryginału lub egzemplarzy,</w:t>
      </w:r>
    </w:p>
    <w:p w14:paraId="5D362CC8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w zakresie rozpowszechniania Utworu w sposób inny niż wspomniany powyżej - publiczne wykonanie, wystawienie, odtwarzanie, udostępnianie w Internecie lub innych sieciach informatycznych, wyświetlanie (uwzględniając kina, wielkie ekrany, ekrany dowolnie wybrane, przy użyciu taśm magnetycznych i magneto-optycznych), nadawanie i reemisję przy użyciu sieci bezprzewodowej i przewodowej (przy pomocy stacji naziemnych lub satelity) oraz inne publiczne udostępnianie w taki sposób, że dowolna osoba w wybranym miejscu i czasie może mieć do Utworu dostęp,</w:t>
      </w:r>
    </w:p>
    <w:p w14:paraId="0260EC05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wykorzystywanie i zezwalanie na wykorzystywanie praw zależnych, na co Zleceniobiorca niniejszym zezwala,</w:t>
      </w:r>
    </w:p>
    <w:p w14:paraId="5B4B3CDA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dokonywanie skrótów i zmian w Utworze,</w:t>
      </w:r>
    </w:p>
    <w:p w14:paraId="706A6A82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dokonywanie przeróbek Utworu lub części Utworu,</w:t>
      </w:r>
    </w:p>
    <w:p w14:paraId="3D8502F9" w14:textId="77777777" w:rsidR="000D7AD6" w:rsidRPr="00D40C0D" w:rsidRDefault="000D7AD6" w:rsidP="00D40C0D">
      <w:pPr>
        <w:numPr>
          <w:ilvl w:val="0"/>
          <w:numId w:val="32"/>
        </w:numPr>
        <w:tabs>
          <w:tab w:val="left" w:pos="714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>łączenie Utworu albo części Utworu z innymi utworami,</w:t>
      </w:r>
    </w:p>
    <w:p w14:paraId="32CFED24" w14:textId="77777777" w:rsidR="000D7AD6" w:rsidRPr="00D40C0D" w:rsidRDefault="000D7AD6" w:rsidP="00D40C0D">
      <w:pPr>
        <w:tabs>
          <w:tab w:val="left" w:pos="728"/>
        </w:tabs>
        <w:spacing w:after="0"/>
        <w:ind w:left="708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ab/>
        <w:t xml:space="preserve">przez czas nieoznaczony, bez ograniczeń terytorialnych, bez względu na ilość </w:t>
      </w: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odtworzeń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>, nadań, egzemplarzy i udostępnień.</w:t>
      </w:r>
    </w:p>
    <w:p w14:paraId="6DC93A05" w14:textId="77777777" w:rsidR="000D7AD6" w:rsidRPr="00D40C0D" w:rsidRDefault="000D7AD6" w:rsidP="00D40C0D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Operator ma obowiązek przekazania Urbitor wszelkich informacji i dokumentów umożliwiających </w:t>
      </w: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 używanie, korzystanie i ochronę Utworu.</w:t>
      </w:r>
    </w:p>
    <w:p w14:paraId="5BC3B7A5" w14:textId="77777777" w:rsidR="000D7AD6" w:rsidRPr="00D40C0D" w:rsidRDefault="000D7AD6" w:rsidP="00D40C0D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Z chwilą dostarczenia Utworu przez Operatora </w:t>
      </w:r>
      <w:proofErr w:type="spellStart"/>
      <w:r w:rsidRPr="00D40C0D">
        <w:rPr>
          <w:rFonts w:eastAsia="Arial"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 nabywa własność wszystkich nośników, na których Utwór został wykonany lub dostarczony.</w:t>
      </w:r>
    </w:p>
    <w:p w14:paraId="7E690915" w14:textId="77777777" w:rsidR="000D7AD6" w:rsidRPr="00D40C0D" w:rsidRDefault="000D7AD6" w:rsidP="00D40C0D">
      <w:pPr>
        <w:numPr>
          <w:ilvl w:val="0"/>
          <w:numId w:val="31"/>
        </w:numPr>
        <w:tabs>
          <w:tab w:val="left" w:pos="721"/>
        </w:tabs>
        <w:spacing w:after="0"/>
        <w:jc w:val="both"/>
        <w:rPr>
          <w:rFonts w:eastAsia="Arial" w:cstheme="minorHAnsi"/>
          <w:color w:val="000000" w:themeColor="text1"/>
          <w:sz w:val="24"/>
          <w:szCs w:val="24"/>
        </w:rPr>
      </w:pPr>
      <w:r w:rsidRPr="00D40C0D">
        <w:rPr>
          <w:rFonts w:eastAsia="Arial" w:cstheme="minorHAnsi"/>
          <w:color w:val="000000" w:themeColor="text1"/>
          <w:sz w:val="24"/>
          <w:szCs w:val="24"/>
        </w:rPr>
        <w:t xml:space="preserve">Po rozwiązaniu bądź wygaśnięciu umowy Operator zobowiązany jest wydać Urbitor wszelkie posiadane przez Operatora przedmioty, na których Utwór został utrwalony, </w:t>
      </w:r>
      <w:r w:rsidRPr="00D40C0D">
        <w:rPr>
          <w:rFonts w:eastAsia="Arial" w:cstheme="minorHAnsi"/>
          <w:color w:val="000000" w:themeColor="text1"/>
          <w:sz w:val="24"/>
          <w:szCs w:val="24"/>
        </w:rPr>
        <w:lastRenderedPageBreak/>
        <w:t>włączając w to kopie i odpisy, a także wszelką dokumentację związaną z eksploatacją Utworu.</w:t>
      </w:r>
    </w:p>
    <w:p w14:paraId="1E8E6A29" w14:textId="77777777" w:rsidR="000D7AD6" w:rsidRPr="00D40C0D" w:rsidRDefault="000D7AD6" w:rsidP="00D40C0D">
      <w:pPr>
        <w:pStyle w:val="Bezodstpw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88B605D" w14:textId="77777777" w:rsidR="00D81DB6" w:rsidRPr="00D40C0D" w:rsidRDefault="004D5AA9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 xml:space="preserve">§ </w:t>
      </w:r>
      <w:r w:rsidR="000D7AD6" w:rsidRPr="00D40C0D">
        <w:rPr>
          <w:rFonts w:cstheme="minorHAnsi"/>
          <w:b/>
          <w:color w:val="000000" w:themeColor="text1"/>
          <w:sz w:val="24"/>
          <w:szCs w:val="24"/>
        </w:rPr>
        <w:t>9</w:t>
      </w:r>
    </w:p>
    <w:p w14:paraId="75FCB5D6" w14:textId="77777777" w:rsidR="00D81DB6" w:rsidRPr="00D40C0D" w:rsidRDefault="00D81DB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Okres obowiązywania umowy</w:t>
      </w:r>
    </w:p>
    <w:p w14:paraId="7AD8BBB7" w14:textId="77777777" w:rsidR="003B02C7" w:rsidRPr="00D40C0D" w:rsidRDefault="00D81DB6" w:rsidP="00D40C0D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Umowa wchodzi w życie z dniem podpisania.</w:t>
      </w:r>
    </w:p>
    <w:p w14:paraId="3AF1875F" w14:textId="77777777" w:rsidR="00D40C0D" w:rsidRPr="00D40C0D" w:rsidRDefault="00D81DB6" w:rsidP="00D40C0D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 xml:space="preserve">Umowa zostaje zawarta </w:t>
      </w:r>
      <w:r w:rsidR="00C6323E" w:rsidRPr="00D40C0D">
        <w:rPr>
          <w:rFonts w:cstheme="minorHAnsi"/>
          <w:color w:val="000000" w:themeColor="text1"/>
          <w:sz w:val="24"/>
          <w:szCs w:val="24"/>
        </w:rPr>
        <w:t xml:space="preserve">na okres </w:t>
      </w:r>
      <w:r w:rsidR="0030406A" w:rsidRPr="00D40C0D">
        <w:rPr>
          <w:rFonts w:cstheme="minorHAnsi"/>
          <w:color w:val="000000" w:themeColor="text1"/>
          <w:sz w:val="24"/>
          <w:szCs w:val="24"/>
        </w:rPr>
        <w:t>…</w:t>
      </w:r>
      <w:proofErr w:type="gramStart"/>
      <w:r w:rsidR="0030406A" w:rsidRPr="00D40C0D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="0030406A" w:rsidRPr="00D40C0D">
        <w:rPr>
          <w:rFonts w:cstheme="minorHAnsi"/>
          <w:color w:val="000000" w:themeColor="text1"/>
          <w:sz w:val="24"/>
          <w:szCs w:val="24"/>
        </w:rPr>
        <w:t>.</w:t>
      </w:r>
      <w:r w:rsidR="00C6323E" w:rsidRPr="00D40C0D">
        <w:rPr>
          <w:rFonts w:cstheme="minorHAnsi"/>
          <w:color w:val="000000" w:themeColor="text1"/>
          <w:sz w:val="24"/>
          <w:szCs w:val="24"/>
        </w:rPr>
        <w:t xml:space="preserve"> lat liczony od dnia </w:t>
      </w:r>
      <w:r w:rsidR="00A8364F" w:rsidRPr="00D40C0D">
        <w:rPr>
          <w:rFonts w:cstheme="minorHAnsi"/>
          <w:color w:val="000000" w:themeColor="text1"/>
          <w:sz w:val="24"/>
          <w:szCs w:val="24"/>
        </w:rPr>
        <w:t>udostępnienia</w:t>
      </w:r>
      <w:r w:rsidR="00C6323E" w:rsidRPr="00D40C0D">
        <w:rPr>
          <w:rFonts w:cstheme="minorHAnsi"/>
          <w:color w:val="000000" w:themeColor="text1"/>
          <w:sz w:val="24"/>
          <w:szCs w:val="24"/>
        </w:rPr>
        <w:t xml:space="preserve"> </w:t>
      </w:r>
      <w:r w:rsidR="00A8364F" w:rsidRPr="00D40C0D">
        <w:rPr>
          <w:rFonts w:cstheme="minorHAnsi"/>
          <w:color w:val="000000" w:themeColor="text1"/>
          <w:sz w:val="24"/>
          <w:szCs w:val="24"/>
        </w:rPr>
        <w:t>Operatorowi infrastruktury wytworzonej w ramach Projektu</w:t>
      </w:r>
      <w:r w:rsidRPr="00D40C0D">
        <w:rPr>
          <w:rFonts w:cstheme="minorHAnsi"/>
          <w:color w:val="000000" w:themeColor="text1"/>
          <w:sz w:val="24"/>
          <w:szCs w:val="24"/>
        </w:rPr>
        <w:t>.</w:t>
      </w:r>
    </w:p>
    <w:p w14:paraId="6B5DFB76" w14:textId="48929882" w:rsidR="00D40C0D" w:rsidRPr="00D40C0D" w:rsidRDefault="00D40C0D" w:rsidP="00D40C0D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Każda ze Stron może wypowiedzieć niniejszą umowę z zachowaniem 3-miesięcznego okresu wypowiedzenia ze skutkiem na koniec miesiąca, w przypadku naruszenia przez drugą Stronę obowiązków wynikających z niniejszej umowy oraz bezskutecznym wezwaniu tej Strony do zaprzestania naruszeń w terminie 14 dni od dnia otrzymania wezwania, tj.:</w:t>
      </w:r>
    </w:p>
    <w:p w14:paraId="42307822" w14:textId="77777777" w:rsidR="00D40C0D" w:rsidRPr="00D40C0D" w:rsidRDefault="00D40C0D" w:rsidP="00D40C0D">
      <w:pPr>
        <w:pStyle w:val="Akapitzlist"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proofErr w:type="spellStart"/>
      <w:r w:rsidRPr="00D40C0D">
        <w:rPr>
          <w:rFonts w:asciiTheme="minorHAnsi" w:hAnsiTheme="minorHAnsi" w:cstheme="minorHAnsi"/>
          <w:lang w:val="pl-PL"/>
        </w:rPr>
        <w:t>Urbitor</w:t>
      </w:r>
      <w:proofErr w:type="spellEnd"/>
      <w:r w:rsidRPr="00D40C0D">
        <w:rPr>
          <w:rFonts w:asciiTheme="minorHAnsi" w:hAnsiTheme="minorHAnsi" w:cstheme="minorHAnsi"/>
          <w:lang w:val="pl-PL"/>
        </w:rPr>
        <w:t xml:space="preserve"> w przypadku opóźnienia Operatora w zapłacie jakichkolwiek należności wynikających z niniejszej umowy bądź wykorzystywania przez Operatora infrastruktury i/lub nieruchomości niezgodnie z przeznaczeniem,</w:t>
      </w:r>
    </w:p>
    <w:p w14:paraId="711B7CB8" w14:textId="587D97D4" w:rsidR="00C6323E" w:rsidRPr="00D40C0D" w:rsidRDefault="00D40C0D" w:rsidP="00D40C0D">
      <w:pPr>
        <w:pStyle w:val="Akapitzlist"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D40C0D">
        <w:rPr>
          <w:rFonts w:asciiTheme="minorHAnsi" w:hAnsiTheme="minorHAnsi" w:cstheme="minorHAnsi"/>
          <w:lang w:val="pl-PL"/>
        </w:rPr>
        <w:t xml:space="preserve">Operator w przypadku uniemożliwienia przez </w:t>
      </w:r>
      <w:proofErr w:type="spellStart"/>
      <w:r w:rsidRPr="00D40C0D">
        <w:rPr>
          <w:rFonts w:asciiTheme="minorHAnsi" w:hAnsiTheme="minorHAnsi" w:cstheme="minorHAnsi"/>
          <w:lang w:val="pl-PL"/>
        </w:rPr>
        <w:t>Urbitor</w:t>
      </w:r>
      <w:proofErr w:type="spellEnd"/>
      <w:r w:rsidRPr="00D40C0D">
        <w:rPr>
          <w:rFonts w:asciiTheme="minorHAnsi" w:hAnsiTheme="minorHAnsi" w:cstheme="minorHAnsi"/>
          <w:lang w:val="pl-PL"/>
        </w:rPr>
        <w:t xml:space="preserve"> wykonywania niniejszej umowy</w:t>
      </w:r>
      <w:r w:rsidRPr="00D40C0D">
        <w:rPr>
          <w:rFonts w:asciiTheme="minorHAnsi" w:hAnsiTheme="minorHAnsi" w:cstheme="minorHAnsi"/>
          <w:color w:val="000000" w:themeColor="text1"/>
          <w:lang w:val="pl-PL"/>
        </w:rPr>
        <w:t>.</w:t>
      </w:r>
    </w:p>
    <w:p w14:paraId="468C953B" w14:textId="49757586" w:rsidR="00963829" w:rsidRPr="00D40C0D" w:rsidRDefault="006A226B" w:rsidP="00D40C0D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D40C0D">
        <w:rPr>
          <w:rFonts w:cstheme="minorHAnsi"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color w:val="000000" w:themeColor="text1"/>
          <w:sz w:val="24"/>
          <w:szCs w:val="24"/>
        </w:rPr>
        <w:t xml:space="preserve"> przysługuje prawo do odstąpienia, w terminie do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>31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>grudnia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</w:t>
      </w:r>
      <w:r w:rsidR="001567A4" w:rsidRPr="00D40C0D">
        <w:rPr>
          <w:rFonts w:cstheme="minorHAnsi"/>
          <w:color w:val="000000" w:themeColor="text1"/>
          <w:sz w:val="24"/>
          <w:szCs w:val="24"/>
        </w:rPr>
        <w:t>202</w:t>
      </w:r>
      <w:r w:rsidR="0030406A" w:rsidRPr="00D40C0D">
        <w:rPr>
          <w:rFonts w:cstheme="minorHAnsi"/>
          <w:color w:val="000000" w:themeColor="text1"/>
          <w:sz w:val="24"/>
          <w:szCs w:val="24"/>
        </w:rPr>
        <w:t>2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r., od niniejszej umowy w przypadku </w:t>
      </w:r>
      <w:proofErr w:type="gramStart"/>
      <w:r w:rsidRPr="00D40C0D">
        <w:rPr>
          <w:rFonts w:cstheme="minorHAnsi"/>
          <w:color w:val="000000" w:themeColor="text1"/>
          <w:sz w:val="24"/>
          <w:szCs w:val="24"/>
        </w:rPr>
        <w:t>nie wytworzenia</w:t>
      </w:r>
      <w:proofErr w:type="gramEnd"/>
      <w:r w:rsidRPr="00D40C0D">
        <w:rPr>
          <w:rFonts w:cstheme="minorHAnsi"/>
          <w:color w:val="000000" w:themeColor="text1"/>
          <w:sz w:val="24"/>
          <w:szCs w:val="24"/>
        </w:rPr>
        <w:t xml:space="preserve"> w tym terminie infrastruktury w ramach Projektu</w:t>
      </w:r>
      <w:r w:rsidR="00963829" w:rsidRPr="00D40C0D">
        <w:rPr>
          <w:rFonts w:cstheme="minorHAnsi"/>
          <w:color w:val="000000" w:themeColor="text1"/>
          <w:sz w:val="24"/>
          <w:szCs w:val="24"/>
        </w:rPr>
        <w:t>.</w:t>
      </w:r>
      <w:r w:rsidRPr="00D40C0D">
        <w:rPr>
          <w:rFonts w:cstheme="minorHAnsi"/>
          <w:color w:val="000000" w:themeColor="text1"/>
          <w:sz w:val="24"/>
          <w:szCs w:val="24"/>
        </w:rPr>
        <w:t xml:space="preserve"> W przypadku odstąpienia od umowy Operatorowi nie będzie przysługiwało jakiekolwiek wynagrodzenie ani zwrot jakichkolwiek poniesionych kosztów.</w:t>
      </w:r>
    </w:p>
    <w:p w14:paraId="3A2A6089" w14:textId="3321A8A5" w:rsidR="00D40C0D" w:rsidRPr="00D40C0D" w:rsidRDefault="00D40C0D" w:rsidP="00D40C0D">
      <w:pPr>
        <w:pStyle w:val="Bezodstpw"/>
        <w:numPr>
          <w:ilvl w:val="0"/>
          <w:numId w:val="21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sz w:val="24"/>
          <w:szCs w:val="24"/>
        </w:rPr>
        <w:t xml:space="preserve">Po zakończeniu obowiązywania niniejszej umowy Strony podejmą negocjacje w zakresie zawarcia nowej umowy na kolejny bezpośrednio następujący po niniejszej umowie okres. Dopiero w przypadku fiaska negocjacji </w:t>
      </w:r>
      <w:proofErr w:type="spellStart"/>
      <w:r w:rsidRPr="00D40C0D">
        <w:rPr>
          <w:rFonts w:cstheme="minorHAnsi"/>
          <w:sz w:val="24"/>
          <w:szCs w:val="24"/>
        </w:rPr>
        <w:t>Urbitor</w:t>
      </w:r>
      <w:proofErr w:type="spellEnd"/>
      <w:r w:rsidRPr="00D40C0D">
        <w:rPr>
          <w:rFonts w:cstheme="minorHAnsi"/>
          <w:sz w:val="24"/>
          <w:szCs w:val="24"/>
        </w:rPr>
        <w:t xml:space="preserve"> uprawniony będzie do swobodnego dysponowania infrastrukturą oraz nieruchomością</w:t>
      </w:r>
      <w:r w:rsidRPr="00D40C0D">
        <w:rPr>
          <w:rFonts w:cstheme="minorHAnsi"/>
          <w:color w:val="000000" w:themeColor="text1"/>
          <w:sz w:val="24"/>
          <w:szCs w:val="24"/>
        </w:rPr>
        <w:t>, na której wytworzona zostanie infrastruktura.</w:t>
      </w:r>
    </w:p>
    <w:p w14:paraId="1A45D1FA" w14:textId="29C0BE29" w:rsidR="004D5AA9" w:rsidRPr="00D40C0D" w:rsidRDefault="004D5AA9" w:rsidP="00D40C0D">
      <w:pPr>
        <w:pStyle w:val="Bezodstpw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7A0E604" w14:textId="4F13E48D" w:rsidR="00D40C0D" w:rsidRPr="00D40C0D" w:rsidRDefault="00D40C0D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 1</w:t>
      </w:r>
      <w:r w:rsidRPr="00D40C0D">
        <w:rPr>
          <w:rFonts w:cstheme="minorHAnsi"/>
          <w:b/>
          <w:color w:val="000000" w:themeColor="text1"/>
          <w:sz w:val="24"/>
          <w:szCs w:val="24"/>
        </w:rPr>
        <w:t>0</w:t>
      </w:r>
    </w:p>
    <w:p w14:paraId="12A4F36F" w14:textId="7D870D29" w:rsidR="00D40C0D" w:rsidRPr="00D40C0D" w:rsidRDefault="00D40C0D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Siła wyższa</w:t>
      </w:r>
    </w:p>
    <w:p w14:paraId="624BF91E" w14:textId="7B26D1F5" w:rsidR="00D40C0D" w:rsidRPr="00D40C0D" w:rsidRDefault="00D40C0D" w:rsidP="00D40C0D">
      <w:pPr>
        <w:pStyle w:val="Bezodstpw"/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1" w:name="_GoBack"/>
      <w:r w:rsidRPr="00D40C0D">
        <w:rPr>
          <w:rFonts w:cstheme="minorHAnsi"/>
          <w:sz w:val="24"/>
          <w:szCs w:val="24"/>
        </w:rPr>
        <w:t>Strony zgodnie oświadczają, iż w przypadku wystąpienia w okresie obowiązywania niniejszej umowy siły wyższej, której wystąpienie uniemożliwia bądź znacznie utrudnia wykonywanie niniejszej umowy, umowa ulegnie automatycznemu przedłużeniu o okres trwania siły wyższej.</w:t>
      </w:r>
    </w:p>
    <w:p w14:paraId="3DCF2625" w14:textId="77777777" w:rsidR="00D40C0D" w:rsidRPr="00D40C0D" w:rsidRDefault="00D40C0D" w:rsidP="00D40C0D">
      <w:pPr>
        <w:pStyle w:val="Bezodstpw"/>
        <w:spacing w:line="276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bookmarkEnd w:id="1"/>
    <w:p w14:paraId="0395199F" w14:textId="1876DD58" w:rsidR="00F62156" w:rsidRPr="00D40C0D" w:rsidRDefault="00F6215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§</w:t>
      </w:r>
      <w:r w:rsidR="004D5AA9" w:rsidRPr="00D40C0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D7AD6" w:rsidRPr="00D40C0D">
        <w:rPr>
          <w:rFonts w:cstheme="minorHAnsi"/>
          <w:b/>
          <w:color w:val="000000" w:themeColor="text1"/>
          <w:sz w:val="24"/>
          <w:szCs w:val="24"/>
        </w:rPr>
        <w:t>1</w:t>
      </w:r>
      <w:r w:rsidR="00D40C0D" w:rsidRPr="00D40C0D">
        <w:rPr>
          <w:rFonts w:cstheme="minorHAnsi"/>
          <w:b/>
          <w:color w:val="000000" w:themeColor="text1"/>
          <w:sz w:val="24"/>
          <w:szCs w:val="24"/>
        </w:rPr>
        <w:t>1</w:t>
      </w:r>
    </w:p>
    <w:p w14:paraId="0A04AC47" w14:textId="77777777" w:rsidR="00F62156" w:rsidRPr="00D40C0D" w:rsidRDefault="00D81DB6" w:rsidP="00D40C0D">
      <w:pPr>
        <w:pStyle w:val="Bezodstpw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D40C0D">
        <w:rPr>
          <w:rFonts w:cstheme="minorHAnsi"/>
          <w:b/>
          <w:color w:val="000000" w:themeColor="text1"/>
          <w:sz w:val="24"/>
          <w:szCs w:val="24"/>
        </w:rPr>
        <w:t>Postanowienia końcowe</w:t>
      </w:r>
    </w:p>
    <w:p w14:paraId="7051C627" w14:textId="77777777" w:rsidR="00180825" w:rsidRPr="00D40C0D" w:rsidRDefault="00C6323E" w:rsidP="00D40C0D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W sprawach nieuregulowanych zastosowanie mają postanowienia Kodeksu cywilnego i innych właściwych przepisów prawa</w:t>
      </w:r>
      <w:r w:rsidR="00180825" w:rsidRPr="00D40C0D">
        <w:rPr>
          <w:rFonts w:cstheme="minorHAnsi"/>
          <w:color w:val="000000" w:themeColor="text1"/>
          <w:sz w:val="24"/>
          <w:szCs w:val="24"/>
        </w:rPr>
        <w:t>.</w:t>
      </w:r>
    </w:p>
    <w:p w14:paraId="0C2BC660" w14:textId="77777777" w:rsidR="00D81DB6" w:rsidRPr="00D40C0D" w:rsidRDefault="00F62156" w:rsidP="00D40C0D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Zmiany</w:t>
      </w:r>
      <w:r w:rsidR="00D81DB6" w:rsidRPr="00D40C0D">
        <w:rPr>
          <w:rFonts w:cstheme="minorHAnsi"/>
          <w:color w:val="000000" w:themeColor="text1"/>
          <w:sz w:val="24"/>
          <w:szCs w:val="24"/>
        </w:rPr>
        <w:t xml:space="preserve"> umowy wymagają zachowania formy pisemnej pod rygorem nieważności.</w:t>
      </w:r>
    </w:p>
    <w:p w14:paraId="0665FC43" w14:textId="77777777" w:rsidR="00C6323E" w:rsidRPr="00D40C0D" w:rsidRDefault="00C6323E" w:rsidP="00D40C0D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t>Wszelkie spory związane z zawarciem i wykonywaniem niniejszej umowy rozstrzygał będzie sąd właściwy dla miasta Torunia.</w:t>
      </w:r>
    </w:p>
    <w:p w14:paraId="118B5056" w14:textId="77777777" w:rsidR="00180825" w:rsidRPr="00D40C0D" w:rsidRDefault="00751D2B" w:rsidP="00D40C0D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40C0D">
        <w:rPr>
          <w:rFonts w:cstheme="minorHAnsi"/>
          <w:color w:val="000000" w:themeColor="text1"/>
          <w:sz w:val="24"/>
          <w:szCs w:val="24"/>
        </w:rPr>
        <w:lastRenderedPageBreak/>
        <w:t>Umowę</w:t>
      </w:r>
      <w:r w:rsidR="00F62156" w:rsidRPr="00D40C0D">
        <w:rPr>
          <w:rFonts w:cstheme="minorHAnsi"/>
          <w:color w:val="000000" w:themeColor="text1"/>
          <w:sz w:val="24"/>
          <w:szCs w:val="24"/>
        </w:rPr>
        <w:t xml:space="preserve"> sporządzono w dwóch jednobrzmiących egzemp</w:t>
      </w:r>
      <w:r w:rsidR="00D81DB6" w:rsidRPr="00D40C0D">
        <w:rPr>
          <w:rFonts w:cstheme="minorHAnsi"/>
          <w:color w:val="000000" w:themeColor="text1"/>
          <w:sz w:val="24"/>
          <w:szCs w:val="24"/>
        </w:rPr>
        <w:t>larzach, po jednym dla każdej ze Stron</w:t>
      </w:r>
      <w:r w:rsidR="00180825" w:rsidRPr="00D40C0D">
        <w:rPr>
          <w:rFonts w:cstheme="minorHAnsi"/>
          <w:color w:val="000000" w:themeColor="text1"/>
          <w:sz w:val="24"/>
          <w:szCs w:val="24"/>
        </w:rPr>
        <w:t>.</w:t>
      </w:r>
    </w:p>
    <w:p w14:paraId="2895BD59" w14:textId="77777777" w:rsidR="00DE4E14" w:rsidRPr="00D40C0D" w:rsidRDefault="00DE4E14" w:rsidP="00D40C0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38DCB76" w14:textId="77777777" w:rsidR="001567A4" w:rsidRPr="00D40C0D" w:rsidRDefault="001567A4" w:rsidP="00D40C0D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1C33653" w14:textId="77777777" w:rsidR="001567A4" w:rsidRPr="00D40C0D" w:rsidRDefault="001567A4" w:rsidP="00D40C0D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D40C0D">
        <w:rPr>
          <w:rFonts w:cstheme="minorHAnsi"/>
          <w:i/>
          <w:color w:val="000000" w:themeColor="text1"/>
          <w:sz w:val="24"/>
          <w:szCs w:val="24"/>
        </w:rPr>
        <w:t>_______________________________</w:t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  <w:t>_______________________________</w:t>
      </w:r>
    </w:p>
    <w:p w14:paraId="7907DA6D" w14:textId="77777777" w:rsidR="00DE4E14" w:rsidRPr="00D40C0D" w:rsidRDefault="001567A4" w:rsidP="00D40C0D">
      <w:pPr>
        <w:autoSpaceDE w:val="0"/>
        <w:autoSpaceDN w:val="0"/>
        <w:adjustRightInd w:val="0"/>
        <w:spacing w:after="0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D40C0D">
        <w:rPr>
          <w:rFonts w:cstheme="minorHAnsi"/>
          <w:i/>
          <w:color w:val="000000" w:themeColor="text1"/>
          <w:sz w:val="24"/>
          <w:szCs w:val="24"/>
        </w:rPr>
        <w:t xml:space="preserve">/pieczęć i podpis </w:t>
      </w:r>
      <w:proofErr w:type="spellStart"/>
      <w:r w:rsidRPr="00D40C0D">
        <w:rPr>
          <w:rFonts w:cstheme="minorHAnsi"/>
          <w:i/>
          <w:color w:val="000000" w:themeColor="text1"/>
          <w:sz w:val="24"/>
          <w:szCs w:val="24"/>
        </w:rPr>
        <w:t>Urbitor</w:t>
      </w:r>
      <w:proofErr w:type="spellEnd"/>
      <w:r w:rsidRPr="00D40C0D">
        <w:rPr>
          <w:rFonts w:cstheme="minorHAnsi"/>
          <w:i/>
          <w:color w:val="000000" w:themeColor="text1"/>
          <w:sz w:val="24"/>
          <w:szCs w:val="24"/>
        </w:rPr>
        <w:t>/</w:t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</w:r>
      <w:r w:rsidRPr="00D40C0D">
        <w:rPr>
          <w:rFonts w:cstheme="minorHAnsi"/>
          <w:i/>
          <w:color w:val="000000" w:themeColor="text1"/>
          <w:sz w:val="24"/>
          <w:szCs w:val="24"/>
        </w:rPr>
        <w:tab/>
        <w:t>/pieczęć i podpis Operatora/</w:t>
      </w:r>
    </w:p>
    <w:sectPr w:rsidR="00DE4E14" w:rsidRPr="00D40C0D" w:rsidSect="00DA23D4">
      <w:head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83FD" w16cex:dateUtc="2020-04-22T06:51:00Z"/>
  <w16cex:commentExtensible w16cex:durableId="224A8439" w16cex:dateUtc="2020-04-22T06:52:00Z"/>
  <w16cex:commentExtensible w16cex:durableId="224A843A" w16cex:dateUtc="2020-04-22T06:52:00Z"/>
  <w16cex:commentExtensible w16cex:durableId="224A80F0" w16cex:dateUtc="2020-04-22T06:38:00Z"/>
  <w16cex:commentExtensible w16cex:durableId="224A80F1" w16cex:dateUtc="2020-04-22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F0E2" w14:textId="77777777" w:rsidR="00EA5445" w:rsidRDefault="00EA5445" w:rsidP="00DA23D4">
      <w:pPr>
        <w:spacing w:after="0" w:line="240" w:lineRule="auto"/>
      </w:pPr>
      <w:r>
        <w:separator/>
      </w:r>
    </w:p>
  </w:endnote>
  <w:endnote w:type="continuationSeparator" w:id="0">
    <w:p w14:paraId="6B20C893" w14:textId="77777777" w:rsidR="00EA5445" w:rsidRDefault="00EA5445" w:rsidP="00DA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64BB" w14:textId="77777777" w:rsidR="00EA5445" w:rsidRDefault="00EA5445" w:rsidP="00DA23D4">
      <w:pPr>
        <w:spacing w:after="0" w:line="240" w:lineRule="auto"/>
      </w:pPr>
      <w:r>
        <w:separator/>
      </w:r>
    </w:p>
  </w:footnote>
  <w:footnote w:type="continuationSeparator" w:id="0">
    <w:p w14:paraId="289D6D45" w14:textId="77777777" w:rsidR="00EA5445" w:rsidRDefault="00EA5445" w:rsidP="00DA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8692" w14:textId="77777777" w:rsidR="00AF043A" w:rsidRDefault="00AF043A" w:rsidP="00AF043A">
    <w:pPr>
      <w:pStyle w:val="Nagwek"/>
      <w:jc w:val="right"/>
    </w:pPr>
    <w:r>
      <w:t>Załącznik numer 3</w:t>
    </w:r>
  </w:p>
  <w:p w14:paraId="33F683B4" w14:textId="77777777" w:rsidR="00AF043A" w:rsidRDefault="00AF043A" w:rsidP="00AF043A">
    <w:pPr>
      <w:pStyle w:val="Nagwek"/>
      <w:jc w:val="right"/>
    </w:pPr>
    <w:r>
      <w:t xml:space="preserve">do Regulaminu postępowania na wybór Operatora „Toruń Space </w:t>
    </w:r>
    <w:proofErr w:type="spellStart"/>
    <w:r>
      <w:t>Labs</w:t>
    </w:r>
    <w:proofErr w:type="spellEnd"/>
    <w:r>
      <w:t>”</w:t>
    </w:r>
  </w:p>
  <w:p w14:paraId="13276330" w14:textId="77777777" w:rsidR="00AF043A" w:rsidRDefault="00AF043A" w:rsidP="00AF043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18F"/>
    <w:multiLevelType w:val="hybridMultilevel"/>
    <w:tmpl w:val="EC14733C"/>
    <w:lvl w:ilvl="0" w:tplc="39364E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133B4"/>
    <w:multiLevelType w:val="hybridMultilevel"/>
    <w:tmpl w:val="7FA8C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385686"/>
    <w:multiLevelType w:val="hybridMultilevel"/>
    <w:tmpl w:val="3998E3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3A3CE0"/>
    <w:multiLevelType w:val="hybridMultilevel"/>
    <w:tmpl w:val="5A84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679BD"/>
    <w:multiLevelType w:val="hybridMultilevel"/>
    <w:tmpl w:val="10B8C4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C5FD5"/>
    <w:multiLevelType w:val="hybridMultilevel"/>
    <w:tmpl w:val="1E00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7C93"/>
    <w:multiLevelType w:val="hybridMultilevel"/>
    <w:tmpl w:val="E9BC84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E46D00"/>
    <w:multiLevelType w:val="hybridMultilevel"/>
    <w:tmpl w:val="DC485F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397AD0"/>
    <w:multiLevelType w:val="hybridMultilevel"/>
    <w:tmpl w:val="22B4A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B23DA"/>
    <w:multiLevelType w:val="hybridMultilevel"/>
    <w:tmpl w:val="5470D450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2F93"/>
    <w:multiLevelType w:val="hybridMultilevel"/>
    <w:tmpl w:val="A366F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E4452"/>
    <w:multiLevelType w:val="hybridMultilevel"/>
    <w:tmpl w:val="26FE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79A9"/>
    <w:multiLevelType w:val="hybridMultilevel"/>
    <w:tmpl w:val="58726F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20144B"/>
    <w:multiLevelType w:val="hybridMultilevel"/>
    <w:tmpl w:val="4D342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6AC4"/>
    <w:multiLevelType w:val="hybridMultilevel"/>
    <w:tmpl w:val="B948B07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D4CF2"/>
    <w:multiLevelType w:val="hybridMultilevel"/>
    <w:tmpl w:val="1F10F3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CB5FB0"/>
    <w:multiLevelType w:val="hybridMultilevel"/>
    <w:tmpl w:val="494A11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8A416E"/>
    <w:multiLevelType w:val="hybridMultilevel"/>
    <w:tmpl w:val="6BAC3A2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1ABD"/>
    <w:multiLevelType w:val="hybridMultilevel"/>
    <w:tmpl w:val="55680FD4"/>
    <w:lvl w:ilvl="0" w:tplc="8610B4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445722"/>
    <w:multiLevelType w:val="hybridMultilevel"/>
    <w:tmpl w:val="E8F49AD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57BC1B19"/>
    <w:multiLevelType w:val="hybridMultilevel"/>
    <w:tmpl w:val="88B4E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753B"/>
    <w:multiLevelType w:val="hybridMultilevel"/>
    <w:tmpl w:val="5D8C448C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D0C5325"/>
    <w:multiLevelType w:val="hybridMultilevel"/>
    <w:tmpl w:val="0EC264F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63E20EC3"/>
    <w:multiLevelType w:val="hybridMultilevel"/>
    <w:tmpl w:val="1F10F3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4E4F8E"/>
    <w:multiLevelType w:val="hybridMultilevel"/>
    <w:tmpl w:val="13842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A32D3"/>
    <w:multiLevelType w:val="hybridMultilevel"/>
    <w:tmpl w:val="6BAC3A24"/>
    <w:lvl w:ilvl="0" w:tplc="734A6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5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480604"/>
    <w:multiLevelType w:val="hybridMultilevel"/>
    <w:tmpl w:val="D466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D7A9D"/>
    <w:multiLevelType w:val="hybridMultilevel"/>
    <w:tmpl w:val="261A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6762C"/>
    <w:multiLevelType w:val="hybridMultilevel"/>
    <w:tmpl w:val="ACDC1008"/>
    <w:lvl w:ilvl="0" w:tplc="4CE42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20875"/>
    <w:multiLevelType w:val="hybridMultilevel"/>
    <w:tmpl w:val="FA288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B0AD9"/>
    <w:multiLevelType w:val="hybridMultilevel"/>
    <w:tmpl w:val="9DB23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B11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0C2616"/>
    <w:multiLevelType w:val="hybridMultilevel"/>
    <w:tmpl w:val="8488B406"/>
    <w:lvl w:ilvl="0" w:tplc="65E439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633891"/>
    <w:multiLevelType w:val="hybridMultilevel"/>
    <w:tmpl w:val="BBB477DA"/>
    <w:lvl w:ilvl="0" w:tplc="3A8EA95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00974"/>
    <w:multiLevelType w:val="hybridMultilevel"/>
    <w:tmpl w:val="9806B1B2"/>
    <w:lvl w:ilvl="0" w:tplc="41EE9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D5E1C"/>
    <w:multiLevelType w:val="hybridMultilevel"/>
    <w:tmpl w:val="B1F8F150"/>
    <w:lvl w:ilvl="0" w:tplc="A8683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25"/>
  </w:num>
  <w:num w:numId="4">
    <w:abstractNumId w:val="20"/>
  </w:num>
  <w:num w:numId="5">
    <w:abstractNumId w:val="11"/>
  </w:num>
  <w:num w:numId="6">
    <w:abstractNumId w:val="24"/>
  </w:num>
  <w:num w:numId="7">
    <w:abstractNumId w:val="34"/>
  </w:num>
  <w:num w:numId="8">
    <w:abstractNumId w:val="6"/>
  </w:num>
  <w:num w:numId="9">
    <w:abstractNumId w:val="4"/>
  </w:num>
  <w:num w:numId="10">
    <w:abstractNumId w:val="1"/>
  </w:num>
  <w:num w:numId="11">
    <w:abstractNumId w:val="35"/>
  </w:num>
  <w:num w:numId="12">
    <w:abstractNumId w:val="7"/>
  </w:num>
  <w:num w:numId="13">
    <w:abstractNumId w:val="23"/>
  </w:num>
  <w:num w:numId="14">
    <w:abstractNumId w:val="26"/>
  </w:num>
  <w:num w:numId="15">
    <w:abstractNumId w:val="32"/>
  </w:num>
  <w:num w:numId="16">
    <w:abstractNumId w:val="15"/>
  </w:num>
  <w:num w:numId="17">
    <w:abstractNumId w:val="17"/>
  </w:num>
  <w:num w:numId="18">
    <w:abstractNumId w:val="14"/>
  </w:num>
  <w:num w:numId="19">
    <w:abstractNumId w:val="2"/>
  </w:num>
  <w:num w:numId="20">
    <w:abstractNumId w:val="13"/>
  </w:num>
  <w:num w:numId="21">
    <w:abstractNumId w:val="9"/>
  </w:num>
  <w:num w:numId="22">
    <w:abstractNumId w:val="12"/>
  </w:num>
  <w:num w:numId="23">
    <w:abstractNumId w:val="22"/>
  </w:num>
  <w:num w:numId="24">
    <w:abstractNumId w:val="19"/>
  </w:num>
  <w:num w:numId="25">
    <w:abstractNumId w:val="5"/>
  </w:num>
  <w:num w:numId="26">
    <w:abstractNumId w:val="31"/>
  </w:num>
  <w:num w:numId="27">
    <w:abstractNumId w:val="8"/>
  </w:num>
  <w:num w:numId="28">
    <w:abstractNumId w:val="27"/>
  </w:num>
  <w:num w:numId="29">
    <w:abstractNumId w:val="3"/>
  </w:num>
  <w:num w:numId="30">
    <w:abstractNumId w:val="30"/>
  </w:num>
  <w:num w:numId="31">
    <w:abstractNumId w:val="10"/>
  </w:num>
  <w:num w:numId="32">
    <w:abstractNumId w:val="16"/>
  </w:num>
  <w:num w:numId="33">
    <w:abstractNumId w:val="33"/>
  </w:num>
  <w:num w:numId="34">
    <w:abstractNumId w:val="21"/>
  </w:num>
  <w:num w:numId="35">
    <w:abstractNumId w:val="0"/>
  </w:num>
  <w:num w:numId="36">
    <w:abstractNumId w:val="2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56"/>
    <w:rsid w:val="00044D05"/>
    <w:rsid w:val="00054400"/>
    <w:rsid w:val="000A62EA"/>
    <w:rsid w:val="000C3DD3"/>
    <w:rsid w:val="000D75F7"/>
    <w:rsid w:val="000D7AD6"/>
    <w:rsid w:val="00123628"/>
    <w:rsid w:val="001567A4"/>
    <w:rsid w:val="00161336"/>
    <w:rsid w:val="00180825"/>
    <w:rsid w:val="00184B89"/>
    <w:rsid w:val="0018765F"/>
    <w:rsid w:val="00190F0B"/>
    <w:rsid w:val="001A5379"/>
    <w:rsid w:val="001D0A69"/>
    <w:rsid w:val="001F1AE5"/>
    <w:rsid w:val="00223165"/>
    <w:rsid w:val="00226B18"/>
    <w:rsid w:val="002769BF"/>
    <w:rsid w:val="00282626"/>
    <w:rsid w:val="00287AF7"/>
    <w:rsid w:val="002A4806"/>
    <w:rsid w:val="002C6589"/>
    <w:rsid w:val="002F76D6"/>
    <w:rsid w:val="0030406A"/>
    <w:rsid w:val="00393644"/>
    <w:rsid w:val="003A7302"/>
    <w:rsid w:val="003B02C7"/>
    <w:rsid w:val="003C1B7D"/>
    <w:rsid w:val="0040268B"/>
    <w:rsid w:val="00426483"/>
    <w:rsid w:val="00435FF9"/>
    <w:rsid w:val="00470B27"/>
    <w:rsid w:val="0048728C"/>
    <w:rsid w:val="004D258B"/>
    <w:rsid w:val="004D5AA9"/>
    <w:rsid w:val="004F7A90"/>
    <w:rsid w:val="00511F07"/>
    <w:rsid w:val="00550AAD"/>
    <w:rsid w:val="00571C62"/>
    <w:rsid w:val="0069713A"/>
    <w:rsid w:val="006A226B"/>
    <w:rsid w:val="006E2E9B"/>
    <w:rsid w:val="00751D2B"/>
    <w:rsid w:val="00753A9E"/>
    <w:rsid w:val="00765AEA"/>
    <w:rsid w:val="007D51FD"/>
    <w:rsid w:val="008135C5"/>
    <w:rsid w:val="00834931"/>
    <w:rsid w:val="008B7894"/>
    <w:rsid w:val="00903E65"/>
    <w:rsid w:val="009141EB"/>
    <w:rsid w:val="00963829"/>
    <w:rsid w:val="00973927"/>
    <w:rsid w:val="00982F0C"/>
    <w:rsid w:val="009A7C74"/>
    <w:rsid w:val="00A07630"/>
    <w:rsid w:val="00A1068F"/>
    <w:rsid w:val="00A118FF"/>
    <w:rsid w:val="00A8364F"/>
    <w:rsid w:val="00AA7F0D"/>
    <w:rsid w:val="00AC261B"/>
    <w:rsid w:val="00AF043A"/>
    <w:rsid w:val="00B03BAA"/>
    <w:rsid w:val="00B4508B"/>
    <w:rsid w:val="00BA41D4"/>
    <w:rsid w:val="00BC3911"/>
    <w:rsid w:val="00BE1075"/>
    <w:rsid w:val="00BE6A44"/>
    <w:rsid w:val="00C370CA"/>
    <w:rsid w:val="00C6323E"/>
    <w:rsid w:val="00CB4657"/>
    <w:rsid w:val="00CF554B"/>
    <w:rsid w:val="00D02DC8"/>
    <w:rsid w:val="00D10394"/>
    <w:rsid w:val="00D30BC0"/>
    <w:rsid w:val="00D316DA"/>
    <w:rsid w:val="00D40C0D"/>
    <w:rsid w:val="00D81DB6"/>
    <w:rsid w:val="00DA23D4"/>
    <w:rsid w:val="00DE4E14"/>
    <w:rsid w:val="00E47E0B"/>
    <w:rsid w:val="00E826EA"/>
    <w:rsid w:val="00EA3DFC"/>
    <w:rsid w:val="00EA5445"/>
    <w:rsid w:val="00F13C60"/>
    <w:rsid w:val="00F35ABD"/>
    <w:rsid w:val="00F62156"/>
    <w:rsid w:val="00FC777A"/>
    <w:rsid w:val="00FD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B12F"/>
  <w15:docId w15:val="{3F3A92A0-A20B-8442-BD0E-D7ADE7EF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15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D02DC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uiPriority w:val="99"/>
    <w:locked/>
    <w:rsid w:val="00D02DC8"/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styleId="Hipercze">
    <w:name w:val="Hyperlink"/>
    <w:basedOn w:val="Domylnaczcionkaakapitu"/>
    <w:uiPriority w:val="99"/>
    <w:unhideWhenUsed/>
    <w:rsid w:val="00A118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18FF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4D258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1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B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D4"/>
  </w:style>
  <w:style w:type="paragraph" w:styleId="Stopka">
    <w:name w:val="footer"/>
    <w:basedOn w:val="Normalny"/>
    <w:link w:val="StopkaZnak"/>
    <w:uiPriority w:val="99"/>
    <w:unhideWhenUsed/>
    <w:rsid w:val="00DA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D4"/>
  </w:style>
  <w:style w:type="character" w:customStyle="1" w:styleId="Teksttreci">
    <w:name w:val="Tekst treści_"/>
    <w:basedOn w:val="Domylnaczcionkaakapitu"/>
    <w:link w:val="Teksttreci0"/>
    <w:rsid w:val="002C658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C6589"/>
    <w:pPr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3"/>
      <w:szCs w:val="23"/>
    </w:rPr>
  </w:style>
  <w:style w:type="paragraph" w:customStyle="1" w:styleId="Default">
    <w:name w:val="Default"/>
    <w:rsid w:val="00571C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rbi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6726-A811-3E4C-8F9C-3B1998D3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2142</Words>
  <Characters>12855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Tomasz Borejko</cp:lastModifiedBy>
  <cp:revision>8</cp:revision>
  <cp:lastPrinted>2018-04-09T09:22:00Z</cp:lastPrinted>
  <dcterms:created xsi:type="dcterms:W3CDTF">2020-04-22T06:32:00Z</dcterms:created>
  <dcterms:modified xsi:type="dcterms:W3CDTF">2020-05-22T13:51:00Z</dcterms:modified>
</cp:coreProperties>
</file>