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1ED83" w14:textId="1619BAE6" w:rsidR="001940D5" w:rsidRDefault="00D502DC" w:rsidP="00975CC0">
      <w:pPr>
        <w:spacing w:line="276" w:lineRule="auto"/>
        <w:jc w:val="right"/>
      </w:pPr>
      <w:r>
        <w:t xml:space="preserve">Toruń, 15 </w:t>
      </w:r>
      <w:r w:rsidR="00847C6E" w:rsidRPr="006225A7">
        <w:t xml:space="preserve"> kwietnia 2020 r.</w:t>
      </w:r>
    </w:p>
    <w:p w14:paraId="5A11AF1A" w14:textId="7ABDA764" w:rsidR="00346032" w:rsidRPr="006225A7" w:rsidRDefault="00346032" w:rsidP="00346032">
      <w:pPr>
        <w:spacing w:line="276" w:lineRule="auto"/>
      </w:pPr>
    </w:p>
    <w:p w14:paraId="73776397" w14:textId="77777777" w:rsidR="00847C6E" w:rsidRPr="006225A7" w:rsidRDefault="00847C6E" w:rsidP="00975CC0">
      <w:pPr>
        <w:spacing w:line="276" w:lineRule="auto"/>
        <w:jc w:val="both"/>
      </w:pPr>
    </w:p>
    <w:p w14:paraId="46348E51" w14:textId="77777777" w:rsidR="006225A7" w:rsidRPr="006225A7" w:rsidRDefault="006225A7" w:rsidP="00975CC0">
      <w:pPr>
        <w:spacing w:line="276" w:lineRule="auto"/>
        <w:jc w:val="both"/>
      </w:pPr>
    </w:p>
    <w:p w14:paraId="69449A02" w14:textId="77777777" w:rsidR="006225A7" w:rsidRPr="006225A7" w:rsidRDefault="006225A7" w:rsidP="00975CC0">
      <w:pPr>
        <w:spacing w:line="276" w:lineRule="auto"/>
        <w:jc w:val="both"/>
      </w:pPr>
    </w:p>
    <w:p w14:paraId="07D51DBD" w14:textId="77777777" w:rsidR="00847C6E" w:rsidRPr="006225A7" w:rsidRDefault="00847C6E" w:rsidP="00975CC0">
      <w:pPr>
        <w:spacing w:line="276" w:lineRule="auto"/>
        <w:jc w:val="center"/>
        <w:rPr>
          <w:b/>
        </w:rPr>
      </w:pPr>
      <w:r w:rsidRPr="006225A7">
        <w:rPr>
          <w:b/>
        </w:rPr>
        <w:t>ZAPYTANIE OFERTOWE</w:t>
      </w:r>
    </w:p>
    <w:p w14:paraId="15E29B6D" w14:textId="77777777" w:rsidR="006225A7" w:rsidRPr="006225A7" w:rsidRDefault="006225A7" w:rsidP="00975CC0">
      <w:pPr>
        <w:spacing w:line="276" w:lineRule="auto"/>
        <w:rPr>
          <w:b/>
        </w:rPr>
      </w:pPr>
    </w:p>
    <w:p w14:paraId="31716E2E" w14:textId="77777777" w:rsidR="006225A7" w:rsidRPr="006225A7" w:rsidRDefault="006225A7" w:rsidP="00975CC0">
      <w:pPr>
        <w:pStyle w:val="Akapitzlist"/>
        <w:numPr>
          <w:ilvl w:val="0"/>
          <w:numId w:val="6"/>
        </w:numPr>
        <w:spacing w:line="276" w:lineRule="auto"/>
        <w:rPr>
          <w:b/>
        </w:rPr>
      </w:pPr>
      <w:r w:rsidRPr="006225A7">
        <w:rPr>
          <w:b/>
        </w:rPr>
        <w:t>Informacje wstępne.</w:t>
      </w:r>
    </w:p>
    <w:p w14:paraId="679C9C6C" w14:textId="309B60A3" w:rsidR="0078735A" w:rsidRPr="006225A7" w:rsidRDefault="00847C6E" w:rsidP="00975CC0">
      <w:pPr>
        <w:spacing w:line="276" w:lineRule="auto"/>
        <w:ind w:firstLine="708"/>
        <w:jc w:val="both"/>
      </w:pPr>
      <w:r w:rsidRPr="006225A7">
        <w:t>URBITOR Spółka z ograniczoną odpowiedzialnością z siedzibą w Toruniu, ul. Chrobrego 105/107, 87-100 Toruń, wpisaną w rejestrze przedsiębiorców KRS pod numerem 0000325890, prosi o złożenie oferty cenowej na opracowanie dokumentacji projektowej dla</w:t>
      </w:r>
      <w:r w:rsidR="00873296" w:rsidRPr="006225A7">
        <w:t xml:space="preserve"> </w:t>
      </w:r>
      <w:r w:rsidRPr="006225A7">
        <w:t xml:space="preserve">realizacji projektu finansowanego w ramach Regionalnego Programu Operacyjnego Województwa Kujawsko-Pomorskiego na lata 2014-2020, Osi Priorytetowej 1. Wzmocnienie innowacyjności i konkurencyjności gospodarki regionu, Działania 1.4. Wsparcie rozwoju </w:t>
      </w:r>
      <w:bookmarkStart w:id="0" w:name="_GoBack"/>
      <w:bookmarkEnd w:id="0"/>
      <w:r w:rsidRPr="006225A7">
        <w:t>przedsiębiorczości, Poddziałania 1.4.3 Rozwój infrastruktury na rzecz rozwoju gospodarczego</w:t>
      </w:r>
      <w:r w:rsidR="005F06D6">
        <w:t>,</w:t>
      </w:r>
      <w:r w:rsidRPr="006225A7">
        <w:t xml:space="preserve"> pod nazwą „Toruń Space </w:t>
      </w:r>
      <w:proofErr w:type="spellStart"/>
      <w:r w:rsidRPr="006225A7">
        <w:t>Labs</w:t>
      </w:r>
      <w:proofErr w:type="spellEnd"/>
      <w:r w:rsidRPr="006225A7">
        <w:t>”</w:t>
      </w:r>
      <w:r w:rsidR="005F06D6">
        <w:t xml:space="preserve"> </w:t>
      </w:r>
      <w:r w:rsidR="0078735A" w:rsidRPr="006225A7">
        <w:t>w zakresie niezbędnym do wykonania wszystkich robót budowlanych i prawidłowego odbioru ich wykonania, wykonaniem zagospodarowania terenu i infrastruktury podziemnej (m.in. parkingi, chodniki, oświetlenie, ogrodzenie, zieleń, mała architektura).</w:t>
      </w:r>
    </w:p>
    <w:p w14:paraId="7E29C089" w14:textId="77777777" w:rsidR="0078735A" w:rsidRPr="006225A7" w:rsidRDefault="0078735A" w:rsidP="00975CC0">
      <w:pPr>
        <w:spacing w:line="276" w:lineRule="auto"/>
        <w:jc w:val="both"/>
      </w:pPr>
    </w:p>
    <w:p w14:paraId="22CC37CA" w14:textId="77777777" w:rsidR="0078735A" w:rsidRPr="006225A7" w:rsidRDefault="0078735A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Założenia projektu:</w:t>
      </w:r>
    </w:p>
    <w:p w14:paraId="0F850924" w14:textId="77777777" w:rsidR="0078735A" w:rsidRPr="006225A7" w:rsidRDefault="006225A7" w:rsidP="00975CC0">
      <w:pPr>
        <w:spacing w:line="276" w:lineRule="auto"/>
        <w:jc w:val="both"/>
      </w:pPr>
      <w:r w:rsidRPr="006225A7">
        <w:t>Założenia projektu zostały przedstawione w Załączniku numer 1 do niniejszego Zapytania ofertowego.</w:t>
      </w:r>
    </w:p>
    <w:p w14:paraId="7DBC6BDD" w14:textId="77777777" w:rsidR="005B3728" w:rsidRPr="006225A7" w:rsidRDefault="005B3728" w:rsidP="00975CC0">
      <w:pPr>
        <w:spacing w:line="276" w:lineRule="auto"/>
        <w:jc w:val="both"/>
      </w:pPr>
    </w:p>
    <w:p w14:paraId="4082E98F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 xml:space="preserve">Wykaz opracowań wchodzących w skład przedmiotu </w:t>
      </w:r>
      <w:r w:rsidR="00975CC0">
        <w:rPr>
          <w:b/>
        </w:rPr>
        <w:t>zamówienia</w:t>
      </w:r>
      <w:r w:rsidRPr="006225A7">
        <w:rPr>
          <w:b/>
        </w:rPr>
        <w:t>:</w:t>
      </w:r>
    </w:p>
    <w:p w14:paraId="2DEEB5F9" w14:textId="63BB57E5" w:rsidR="00827388" w:rsidRPr="006225A7" w:rsidRDefault="00CE3CC3" w:rsidP="00CE3CC3">
      <w:pPr>
        <w:spacing w:line="276" w:lineRule="auto"/>
        <w:jc w:val="both"/>
      </w:pPr>
      <w:r>
        <w:t>P</w:t>
      </w:r>
      <w:r w:rsidR="00827388" w:rsidRPr="006225A7">
        <w:t>rojekt budowlany</w:t>
      </w:r>
      <w:r>
        <w:t>. O</w:t>
      </w:r>
      <w:r w:rsidR="00827388" w:rsidRPr="006225A7">
        <w:t>pracowanie należy dostarczyć w 6 egz</w:t>
      </w:r>
      <w:r w:rsidR="006225A7" w:rsidRPr="006225A7">
        <w:t>emplarz</w:t>
      </w:r>
      <w:r>
        <w:t>ach</w:t>
      </w:r>
      <w:r w:rsidR="00827388" w:rsidRPr="006225A7">
        <w:t xml:space="preserve"> (wersja elektroniczna w formacie pdf, </w:t>
      </w:r>
      <w:proofErr w:type="spellStart"/>
      <w:r w:rsidR="00827388" w:rsidRPr="006225A7">
        <w:t>doc</w:t>
      </w:r>
      <w:proofErr w:type="spellEnd"/>
      <w:r w:rsidR="00827388" w:rsidRPr="006225A7">
        <w:t xml:space="preserve">, </w:t>
      </w:r>
      <w:proofErr w:type="spellStart"/>
      <w:r w:rsidR="00827388" w:rsidRPr="006225A7">
        <w:t>dwg</w:t>
      </w:r>
      <w:proofErr w:type="spellEnd"/>
      <w:r w:rsidR="00827388" w:rsidRPr="006225A7">
        <w:t>, w 1 egzemplarzu na płycie CD/DVD)</w:t>
      </w:r>
      <w:r w:rsidR="006225A7" w:rsidRPr="006225A7">
        <w:t>.</w:t>
      </w:r>
    </w:p>
    <w:p w14:paraId="39C7EAFF" w14:textId="77777777" w:rsidR="00827388" w:rsidRPr="006225A7" w:rsidRDefault="00827388" w:rsidP="00975CC0">
      <w:pPr>
        <w:spacing w:line="276" w:lineRule="auto"/>
        <w:jc w:val="both"/>
      </w:pPr>
    </w:p>
    <w:p w14:paraId="458F14CC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 xml:space="preserve">Przedmiot </w:t>
      </w:r>
      <w:r w:rsidR="00975CC0">
        <w:rPr>
          <w:b/>
        </w:rPr>
        <w:t>zamówienia</w:t>
      </w:r>
      <w:r w:rsidRPr="006225A7">
        <w:rPr>
          <w:b/>
        </w:rPr>
        <w:t xml:space="preserve"> obejmuje ponadto:</w:t>
      </w:r>
    </w:p>
    <w:p w14:paraId="1D1DBFFC" w14:textId="77777777" w:rsidR="00827388" w:rsidRPr="006225A7" w:rsidRDefault="006225A7" w:rsidP="00975CC0">
      <w:pPr>
        <w:pStyle w:val="Akapitzlist"/>
        <w:numPr>
          <w:ilvl w:val="0"/>
          <w:numId w:val="5"/>
        </w:numPr>
        <w:spacing w:line="276" w:lineRule="auto"/>
        <w:jc w:val="both"/>
      </w:pPr>
      <w:r w:rsidRPr="006225A7">
        <w:t>P</w:t>
      </w:r>
      <w:r w:rsidR="00827388" w:rsidRPr="006225A7">
        <w:t>rzygotowanie niezbędnych dokumentów i wniosków do wystąpienia przez Zamawiającego o pozwolenie na budowę oraz ewentualne wymagane decyzje administracyjne, uzgodnienia oraz warunki techniczne (wykonawca otrzyma pełnomocnictwo)</w:t>
      </w:r>
      <w:r w:rsidRPr="006225A7">
        <w:t>.</w:t>
      </w:r>
    </w:p>
    <w:p w14:paraId="195AF347" w14:textId="77777777" w:rsidR="00827388" w:rsidRPr="006225A7" w:rsidRDefault="006225A7" w:rsidP="00975CC0">
      <w:pPr>
        <w:pStyle w:val="Akapitzlist"/>
        <w:numPr>
          <w:ilvl w:val="0"/>
          <w:numId w:val="5"/>
        </w:numPr>
        <w:spacing w:line="276" w:lineRule="auto"/>
        <w:jc w:val="both"/>
      </w:pPr>
      <w:r w:rsidRPr="006225A7">
        <w:t xml:space="preserve">Przeniesienie na Zamawiającego </w:t>
      </w:r>
      <w:r w:rsidR="00827388" w:rsidRPr="006225A7">
        <w:t>wszelki</w:t>
      </w:r>
      <w:r w:rsidRPr="006225A7">
        <w:t>ch</w:t>
      </w:r>
      <w:r w:rsidR="00827388" w:rsidRPr="006225A7">
        <w:t xml:space="preserve"> autorski</w:t>
      </w:r>
      <w:r w:rsidRPr="006225A7">
        <w:t>ch</w:t>
      </w:r>
      <w:r w:rsidR="00827388" w:rsidRPr="006225A7">
        <w:t xml:space="preserve"> praw majątko</w:t>
      </w:r>
      <w:r w:rsidRPr="006225A7">
        <w:t>wych</w:t>
      </w:r>
      <w:r w:rsidR="00827388" w:rsidRPr="006225A7">
        <w:t xml:space="preserve"> do przedmiotu </w:t>
      </w:r>
      <w:r w:rsidR="00BE67B8">
        <w:t>zamówienia dające</w:t>
      </w:r>
      <w:r w:rsidR="00827388" w:rsidRPr="006225A7">
        <w:t xml:space="preserve"> Zamawiającemu lub następcy prawnemu prawo wykorzystania przedmiotu </w:t>
      </w:r>
      <w:r w:rsidR="00BE67B8">
        <w:t>zamówienia</w:t>
      </w:r>
      <w:r w:rsidR="00827388" w:rsidRPr="006225A7">
        <w:t xml:space="preserve"> w całości lub części (bez konieczności uzyskania odrębnej zgody Wykonawcy) poprzez powielenie utworu dowolną techniką, w szczególności ksero, do celów przetargowych, utrwalenie w pamięci komputera, wykorzystanie w pracach planistycznych. Zamawiający, działający na jego rzecz inny projektant lub inna dowolnie wybrana osoba trzecia, w tym także następca </w:t>
      </w:r>
      <w:r w:rsidR="00827388" w:rsidRPr="006225A7">
        <w:lastRenderedPageBreak/>
        <w:t xml:space="preserve">prawny Zamawiającego np. w wyniku wniesienia przedmiotu </w:t>
      </w:r>
      <w:r w:rsidR="00BE67B8">
        <w:t>zamówienia</w:t>
      </w:r>
      <w:r w:rsidR="00827388" w:rsidRPr="006225A7">
        <w:t xml:space="preserve"> aportem do nowego podmiotu, będąc uprawnieni do wykorzystywania przedmiotu </w:t>
      </w:r>
      <w:r w:rsidR="00BE67B8">
        <w:t>zamówienia</w:t>
      </w:r>
      <w:r w:rsidR="00827388" w:rsidRPr="006225A7">
        <w:t xml:space="preserve"> w całości lub dowolnie wybranej części do realizacji zadania pod nazwą „Toruń Space </w:t>
      </w:r>
      <w:proofErr w:type="spellStart"/>
      <w:r w:rsidR="00827388" w:rsidRPr="006225A7">
        <w:t>Labs</w:t>
      </w:r>
      <w:proofErr w:type="spellEnd"/>
      <w:r w:rsidR="00827388" w:rsidRPr="006225A7">
        <w:t>”, mogą dokonywać w nim niezbędnych zmian i korekt bez konieczności uzyskiwania zgody Wykonawcy. Wykonawca niniejszym zezwala Zamawiającemu i innym osobom wskazanym w zdaniu poprzednim na wykorzystanie autorskiego prawa osobistego w imieniu Wykonawcy w zakresie prawa do nienaruszalności treści i formy utworu i jego rzetelnego wykorzystania, w tym w szczególności zezwala na dokonywanie niezbędnych zmian dokumentacji projektowej, w tym także mających na celu obniżenie kosztów</w:t>
      </w:r>
      <w:r w:rsidR="00827388" w:rsidRPr="006225A7">
        <w:tab/>
        <w:t>wykonania lub utrzymania inwestycji oraz na dokonywanie</w:t>
      </w:r>
      <w:r w:rsidR="00BE67B8">
        <w:t xml:space="preserve"> </w:t>
      </w:r>
      <w:r w:rsidR="00827388" w:rsidRPr="006225A7">
        <w:t>zmian będących istotnymi odstępstwami.</w:t>
      </w:r>
      <w:r w:rsidR="00873296" w:rsidRPr="006225A7">
        <w:t xml:space="preserve"> </w:t>
      </w:r>
      <w:r w:rsidR="00827388" w:rsidRPr="006225A7">
        <w:t>Dodatkowo osoby te uprawnione</w:t>
      </w:r>
      <w:r w:rsidR="00873296" w:rsidRPr="006225A7">
        <w:t xml:space="preserve"> </w:t>
      </w:r>
      <w:r w:rsidR="00827388" w:rsidRPr="006225A7">
        <w:t>są d</w:t>
      </w:r>
      <w:r w:rsidR="00873296" w:rsidRPr="006225A7">
        <w:t xml:space="preserve">o </w:t>
      </w:r>
      <w:r w:rsidR="00827388" w:rsidRPr="006225A7">
        <w:t>wykorzystywania całości</w:t>
      </w:r>
      <w:r w:rsidR="00873296" w:rsidRPr="006225A7">
        <w:t xml:space="preserve"> </w:t>
      </w:r>
      <w:r w:rsidR="00827388" w:rsidRPr="006225A7">
        <w:t>lub dowolnie</w:t>
      </w:r>
      <w:r w:rsidR="00873296" w:rsidRPr="006225A7">
        <w:t xml:space="preserve"> </w:t>
      </w:r>
      <w:r w:rsidR="00827388" w:rsidRPr="006225A7">
        <w:t>wybranej</w:t>
      </w:r>
      <w:r w:rsidR="00873296" w:rsidRPr="006225A7">
        <w:t xml:space="preserve"> </w:t>
      </w:r>
      <w:r w:rsidR="00827388" w:rsidRPr="006225A7">
        <w:t>części</w:t>
      </w:r>
      <w:r w:rsidR="00873296" w:rsidRPr="006225A7">
        <w:t xml:space="preserve"> </w:t>
      </w:r>
      <w:r w:rsidR="00827388" w:rsidRPr="006225A7">
        <w:t>oryginalnego lub poprawionego przedmiotu umowy w pracach planistycznych, projektowych, koncepcyjnych, przy tworzeniu wizualizacji, do promocji zadania inwestycyjnego, do tworzenia opracowań i analiz, w tym także analiz niezbędnych do realizacji zadania w ramach partnerstwa publiczno-prywatnego lub jako element wniosku o uzyskanie dofinansowania. W tym celu odpowiednia część przedmiotu umowy może być także powielana dowolną techniką, może być fotografowana, umieszczana w Internecie, w prasie, w telewizji i w innych mediach. Mając na uwadze</w:t>
      </w:r>
      <w:r w:rsidR="00873296" w:rsidRPr="006225A7">
        <w:t xml:space="preserve"> </w:t>
      </w:r>
      <w:r w:rsidR="00827388" w:rsidRPr="006225A7">
        <w:t>nabycie</w:t>
      </w:r>
      <w:r w:rsidR="00873296" w:rsidRPr="006225A7">
        <w:t xml:space="preserve"> </w:t>
      </w:r>
      <w:r w:rsidR="00827388" w:rsidRPr="006225A7">
        <w:t>przez</w:t>
      </w:r>
      <w:r w:rsidR="00873296" w:rsidRPr="006225A7">
        <w:t xml:space="preserve"> </w:t>
      </w:r>
      <w:r w:rsidR="00827388" w:rsidRPr="006225A7">
        <w:t>Zamawiającego</w:t>
      </w:r>
      <w:r w:rsidR="00873296" w:rsidRPr="006225A7">
        <w:t xml:space="preserve"> </w:t>
      </w:r>
      <w:r w:rsidR="00827388" w:rsidRPr="006225A7">
        <w:t>autorskich</w:t>
      </w:r>
      <w:r w:rsidR="00873296" w:rsidRPr="006225A7">
        <w:t xml:space="preserve"> </w:t>
      </w:r>
      <w:r w:rsidR="00827388" w:rsidRPr="006225A7">
        <w:t>praw</w:t>
      </w:r>
      <w:r w:rsidR="00873296" w:rsidRPr="006225A7">
        <w:t xml:space="preserve"> </w:t>
      </w:r>
      <w:r w:rsidR="00827388" w:rsidRPr="006225A7">
        <w:t>majątkowych</w:t>
      </w:r>
      <w:r w:rsidR="00873296" w:rsidRPr="006225A7">
        <w:t xml:space="preserve"> </w:t>
      </w:r>
      <w:r w:rsidR="00827388" w:rsidRPr="006225A7">
        <w:t>do</w:t>
      </w:r>
      <w:r w:rsidR="00873296" w:rsidRPr="006225A7">
        <w:t xml:space="preserve"> </w:t>
      </w:r>
      <w:r w:rsidR="00827388" w:rsidRPr="006225A7">
        <w:t>dokumentacj</w:t>
      </w:r>
      <w:r w:rsidR="00873296" w:rsidRPr="006225A7">
        <w:t xml:space="preserve">i </w:t>
      </w:r>
      <w:r w:rsidR="00827388" w:rsidRPr="006225A7">
        <w:t>projektowej</w:t>
      </w:r>
      <w:r w:rsidR="00873296" w:rsidRPr="006225A7">
        <w:t xml:space="preserve"> </w:t>
      </w:r>
      <w:r w:rsidR="00827388" w:rsidRPr="006225A7">
        <w:t>oraz to, że autorskie prawa osobiste chronią prawo Wykonawcy do nienaruszalności treści i</w:t>
      </w:r>
      <w:r w:rsidR="00873296" w:rsidRPr="006225A7">
        <w:t xml:space="preserve"> </w:t>
      </w:r>
      <w:r w:rsidR="00827388" w:rsidRPr="006225A7">
        <w:t>formy utworu oraz jego rzetelnego wykorzystania, biorąc ponadto pod uwagę w</w:t>
      </w:r>
      <w:r w:rsidR="00873296" w:rsidRPr="006225A7">
        <w:t xml:space="preserve"> </w:t>
      </w:r>
      <w:r w:rsidR="00827388" w:rsidRPr="006225A7">
        <w:t>szczególności potrzeby społeczne, charakter utworu, istniejącą w chwili zawierania umowy</w:t>
      </w:r>
      <w:r w:rsidR="00873296" w:rsidRPr="006225A7">
        <w:t xml:space="preserve"> </w:t>
      </w:r>
      <w:r w:rsidR="00827388" w:rsidRPr="006225A7">
        <w:t>na wykonanie utworu świadomość</w:t>
      </w:r>
      <w:r w:rsidR="00873296" w:rsidRPr="006225A7">
        <w:t xml:space="preserve"> </w:t>
      </w:r>
      <w:r w:rsidR="00827388" w:rsidRPr="006225A7">
        <w:t>stron</w:t>
      </w:r>
      <w:r w:rsidR="00873296" w:rsidRPr="006225A7">
        <w:t xml:space="preserve"> </w:t>
      </w:r>
      <w:r w:rsidR="00827388" w:rsidRPr="006225A7">
        <w:t>o</w:t>
      </w:r>
      <w:r w:rsidR="00873296" w:rsidRPr="006225A7">
        <w:t xml:space="preserve"> </w:t>
      </w:r>
      <w:r w:rsidR="00827388" w:rsidRPr="006225A7">
        <w:t>konieczności</w:t>
      </w:r>
      <w:r w:rsidR="00873296" w:rsidRPr="006225A7">
        <w:t xml:space="preserve"> </w:t>
      </w:r>
      <w:r w:rsidR="00827388" w:rsidRPr="006225A7">
        <w:t>opracowania</w:t>
      </w:r>
      <w:r w:rsidR="00873296" w:rsidRPr="006225A7">
        <w:t xml:space="preserve"> </w:t>
      </w:r>
      <w:r w:rsidR="00827388" w:rsidRPr="006225A7">
        <w:t>dokumentacji</w:t>
      </w:r>
      <w:r w:rsidR="00873296" w:rsidRPr="006225A7">
        <w:t xml:space="preserve"> </w:t>
      </w:r>
      <w:r w:rsidR="00827388" w:rsidRPr="006225A7">
        <w:t>wykonawczej, Wykonawca nieodwołalnie zezwala Zamawiającemu na korzystanie (wykonywanie zależnego  prawa  autorskiego) z wykonanej</w:t>
      </w:r>
      <w:r w:rsidR="00873296" w:rsidRPr="006225A7">
        <w:t xml:space="preserve"> </w:t>
      </w:r>
      <w:r w:rsidR="00827388" w:rsidRPr="006225A7">
        <w:t>w ramach niniejszego zapytania ofertowego projektu budowlanego przez wybrane przez Zamawiającego osoby trzecie w trakcie wykonywanych przez nie prac koncepcyjnych lub projektowych. Zamawiający, projektant lub dowolnie wybrana osoba trzecia może bez uzyskiwania odrębnej zgody Wykonawcy wykonać dokumentację wykonawczą, wprowadzając jednak niezbędne zmiany i korekty w stosunku do dokumentacji, w szczególności podnoszące walory użytkowe urządzeń, sieci, budynku itd. wynikające z postępu techniki, wprowadzenia nowych materiałów lub sposobów wykorzystania terenu.</w:t>
      </w:r>
    </w:p>
    <w:p w14:paraId="51339E45" w14:textId="77777777" w:rsidR="00827388" w:rsidRPr="006225A7" w:rsidRDefault="00827388" w:rsidP="00975CC0">
      <w:pPr>
        <w:spacing w:line="276" w:lineRule="auto"/>
        <w:jc w:val="both"/>
      </w:pPr>
    </w:p>
    <w:p w14:paraId="444B8EBD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Warunki udziału w zapytaniu:</w:t>
      </w:r>
    </w:p>
    <w:p w14:paraId="21AFC20D" w14:textId="77777777" w:rsidR="00827388" w:rsidRPr="006225A7" w:rsidRDefault="00827388" w:rsidP="00975CC0">
      <w:pPr>
        <w:spacing w:line="276" w:lineRule="auto"/>
        <w:jc w:val="both"/>
      </w:pPr>
      <w:r w:rsidRPr="006225A7">
        <w:t>Przedłożenie referencji lub wykazu wykonanych podobnych obiektów minimum 1, potwierdzających doświadczenie Wykonawcy.</w:t>
      </w:r>
    </w:p>
    <w:p w14:paraId="6EB43AF2" w14:textId="77777777" w:rsidR="00827388" w:rsidRPr="006225A7" w:rsidRDefault="00827388" w:rsidP="00975CC0">
      <w:pPr>
        <w:spacing w:line="276" w:lineRule="auto"/>
        <w:jc w:val="both"/>
      </w:pPr>
    </w:p>
    <w:p w14:paraId="13464808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Kryteria wyboru oferty</w:t>
      </w:r>
      <w:r w:rsidR="006225A7" w:rsidRPr="006225A7">
        <w:rPr>
          <w:b/>
        </w:rPr>
        <w:t>:</w:t>
      </w:r>
    </w:p>
    <w:p w14:paraId="0A4626F6" w14:textId="77777777" w:rsidR="00827388" w:rsidRPr="006225A7" w:rsidRDefault="00827388" w:rsidP="00975CC0">
      <w:pPr>
        <w:spacing w:line="276" w:lineRule="auto"/>
        <w:jc w:val="both"/>
      </w:pPr>
      <w:r w:rsidRPr="006225A7">
        <w:lastRenderedPageBreak/>
        <w:t>Cena 100%.</w:t>
      </w:r>
    </w:p>
    <w:p w14:paraId="40516CDB" w14:textId="77777777" w:rsidR="00827388" w:rsidRPr="006225A7" w:rsidRDefault="00827388" w:rsidP="00975CC0">
      <w:pPr>
        <w:spacing w:line="276" w:lineRule="auto"/>
        <w:jc w:val="both"/>
      </w:pPr>
    </w:p>
    <w:p w14:paraId="0EC9DDF6" w14:textId="77777777" w:rsidR="00827388" w:rsidRPr="006225A7" w:rsidRDefault="00827388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 xml:space="preserve">Termin wykonania </w:t>
      </w:r>
      <w:r w:rsidR="00975CC0">
        <w:rPr>
          <w:b/>
        </w:rPr>
        <w:t>przedmiotu zamówienia</w:t>
      </w:r>
      <w:r w:rsidRPr="006225A7">
        <w:rPr>
          <w:b/>
        </w:rPr>
        <w:t>:</w:t>
      </w:r>
    </w:p>
    <w:p w14:paraId="7154D605" w14:textId="77777777" w:rsidR="00827388" w:rsidRPr="006225A7" w:rsidRDefault="00827388" w:rsidP="00975CC0">
      <w:pPr>
        <w:spacing w:line="276" w:lineRule="auto"/>
        <w:jc w:val="both"/>
      </w:pPr>
      <w:r w:rsidRPr="006225A7">
        <w:t xml:space="preserve">W terminie 5 tygodni od podpisania umowy do złożenia kompletnego wniosku w </w:t>
      </w:r>
      <w:r w:rsidR="006225A7" w:rsidRPr="006225A7">
        <w:t>Wydziale Architektury i Budownictwa Urzędu Miasta Torunia</w:t>
      </w:r>
      <w:r w:rsidRPr="006225A7">
        <w:t xml:space="preserve"> w celu uzyskania dokumentu umożliwiającego prowadzenie prac (zgłoszenie lub pozwolenie na budowę).</w:t>
      </w:r>
    </w:p>
    <w:p w14:paraId="5EA36BBC" w14:textId="77777777" w:rsidR="006225A7" w:rsidRPr="006225A7" w:rsidRDefault="006225A7" w:rsidP="00975CC0">
      <w:pPr>
        <w:spacing w:line="276" w:lineRule="auto"/>
        <w:jc w:val="both"/>
      </w:pPr>
    </w:p>
    <w:p w14:paraId="3E68F71E" w14:textId="77777777" w:rsidR="006225A7" w:rsidRPr="006225A7" w:rsidRDefault="006225A7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Termin składania ofert:</w:t>
      </w:r>
    </w:p>
    <w:p w14:paraId="5BDD2259" w14:textId="77777777" w:rsidR="006225A7" w:rsidRPr="006225A7" w:rsidRDefault="006225A7" w:rsidP="00975CC0">
      <w:pPr>
        <w:spacing w:line="276" w:lineRule="auto"/>
        <w:jc w:val="both"/>
      </w:pPr>
      <w:r w:rsidRPr="006225A7">
        <w:t xml:space="preserve">Oferty należy składać w siedzibie URBITOR Spółka z ograniczoną odpowiedzialnością z siedzibą w Toruniu, ul. Chrobrego 105/107, 87-100 Toruń lub przesłać mailowo na adres </w:t>
      </w:r>
      <w:hyperlink r:id="rId8" w:history="1">
        <w:r w:rsidRPr="006225A7">
          <w:rPr>
            <w:rStyle w:val="Hipercze"/>
            <w:u w:val="none"/>
          </w:rPr>
          <w:t>w.klabun@urbitor.pl</w:t>
        </w:r>
      </w:hyperlink>
      <w:r w:rsidRPr="006225A7">
        <w:t xml:space="preserve"> w terminie do dnia 24 kwietnia 2020 r. do godziny 12:00.</w:t>
      </w:r>
    </w:p>
    <w:p w14:paraId="4D7B921D" w14:textId="77777777" w:rsidR="00827388" w:rsidRPr="006225A7" w:rsidRDefault="00827388" w:rsidP="00975CC0">
      <w:pPr>
        <w:spacing w:line="276" w:lineRule="auto"/>
        <w:jc w:val="both"/>
      </w:pPr>
    </w:p>
    <w:p w14:paraId="18A13DF3" w14:textId="77777777" w:rsidR="006225A7" w:rsidRPr="006225A7" w:rsidRDefault="006225A7" w:rsidP="00975CC0">
      <w:pPr>
        <w:pStyle w:val="Akapitzlist"/>
        <w:numPr>
          <w:ilvl w:val="0"/>
          <w:numId w:val="6"/>
        </w:numPr>
        <w:spacing w:line="276" w:lineRule="auto"/>
        <w:jc w:val="both"/>
        <w:rPr>
          <w:b/>
        </w:rPr>
      </w:pPr>
      <w:r w:rsidRPr="006225A7">
        <w:rPr>
          <w:b/>
        </w:rPr>
        <w:t>Informacje dla Wykonawców:</w:t>
      </w:r>
    </w:p>
    <w:p w14:paraId="7CD25DD4" w14:textId="77777777" w:rsidR="006225A7" w:rsidRPr="006225A7" w:rsidRDefault="00827388" w:rsidP="00975CC0">
      <w:pPr>
        <w:spacing w:line="276" w:lineRule="auto"/>
        <w:jc w:val="both"/>
      </w:pPr>
      <w:r w:rsidRPr="006225A7">
        <w:t xml:space="preserve">Informacje odnośnie zapytania ofertowego można uzyskać w siedzibie </w:t>
      </w:r>
      <w:r w:rsidR="006225A7" w:rsidRPr="006225A7">
        <w:t>URBITOR Spółka z ograniczoną odpowiedzialnością z siedzibą w Toruniu, ul. Chrobrego 105/107, 87-100 Toruń.</w:t>
      </w:r>
    </w:p>
    <w:sectPr w:rsidR="006225A7" w:rsidRPr="006225A7" w:rsidSect="00491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C2EE7" w14:textId="77777777" w:rsidR="003E7B45" w:rsidRDefault="003E7B45" w:rsidP="00330398">
      <w:r>
        <w:separator/>
      </w:r>
    </w:p>
  </w:endnote>
  <w:endnote w:type="continuationSeparator" w:id="0">
    <w:p w14:paraId="1A5FEE68" w14:textId="77777777" w:rsidR="003E7B45" w:rsidRDefault="003E7B45" w:rsidP="0033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10468" w14:textId="77777777" w:rsidR="00330398" w:rsidRDefault="003303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223AE" w14:textId="77777777" w:rsidR="00330398" w:rsidRDefault="003303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D072" w14:textId="77777777" w:rsidR="00330398" w:rsidRDefault="003303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EB2F1" w14:textId="77777777" w:rsidR="003E7B45" w:rsidRDefault="003E7B45" w:rsidP="00330398">
      <w:r>
        <w:separator/>
      </w:r>
    </w:p>
  </w:footnote>
  <w:footnote w:type="continuationSeparator" w:id="0">
    <w:p w14:paraId="147BAE8D" w14:textId="77777777" w:rsidR="003E7B45" w:rsidRDefault="003E7B45" w:rsidP="00330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E7916" w14:textId="77777777" w:rsidR="00330398" w:rsidRDefault="003303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A9E4B" w14:textId="10F17232" w:rsidR="00330398" w:rsidRDefault="00330398">
    <w:pPr>
      <w:pStyle w:val="Nagwek"/>
    </w:pPr>
    <w:r>
      <w:rPr>
        <w:noProof/>
        <w:lang w:eastAsia="pl-PL"/>
      </w:rPr>
      <w:drawing>
        <wp:inline distT="0" distB="0" distL="0" distR="0" wp14:anchorId="19B6A216" wp14:editId="0E74E922">
          <wp:extent cx="5707380" cy="603250"/>
          <wp:effectExtent l="0" t="0" r="7620" b="6350"/>
          <wp:docPr id="21" name="Obraz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7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B5A5A" w14:textId="77777777" w:rsidR="00330398" w:rsidRDefault="003303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46940"/>
    <w:multiLevelType w:val="hybridMultilevel"/>
    <w:tmpl w:val="B8564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4F5A"/>
    <w:multiLevelType w:val="hybridMultilevel"/>
    <w:tmpl w:val="51ACA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65DD7"/>
    <w:multiLevelType w:val="hybridMultilevel"/>
    <w:tmpl w:val="A8C86B04"/>
    <w:lvl w:ilvl="0" w:tplc="FA3216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A065B"/>
    <w:multiLevelType w:val="hybridMultilevel"/>
    <w:tmpl w:val="01989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A0762"/>
    <w:multiLevelType w:val="hybridMultilevel"/>
    <w:tmpl w:val="DED65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118CB"/>
    <w:multiLevelType w:val="hybridMultilevel"/>
    <w:tmpl w:val="C7C68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6E"/>
    <w:rsid w:val="001940D5"/>
    <w:rsid w:val="00330398"/>
    <w:rsid w:val="00346032"/>
    <w:rsid w:val="003C27A2"/>
    <w:rsid w:val="003E7B45"/>
    <w:rsid w:val="00491E06"/>
    <w:rsid w:val="00502B71"/>
    <w:rsid w:val="005B3728"/>
    <w:rsid w:val="005F06D6"/>
    <w:rsid w:val="006225A7"/>
    <w:rsid w:val="0078735A"/>
    <w:rsid w:val="00827388"/>
    <w:rsid w:val="00847C6E"/>
    <w:rsid w:val="00873296"/>
    <w:rsid w:val="00975CC0"/>
    <w:rsid w:val="009E59F6"/>
    <w:rsid w:val="00A244E9"/>
    <w:rsid w:val="00BE67B8"/>
    <w:rsid w:val="00CE3CC3"/>
    <w:rsid w:val="00D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FD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3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5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5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398"/>
  </w:style>
  <w:style w:type="paragraph" w:styleId="Stopka">
    <w:name w:val="footer"/>
    <w:basedOn w:val="Normalny"/>
    <w:link w:val="Stopka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398"/>
  </w:style>
  <w:style w:type="paragraph" w:styleId="Tekstdymka">
    <w:name w:val="Balloon Text"/>
    <w:basedOn w:val="Normalny"/>
    <w:link w:val="TekstdymkaZnak"/>
    <w:uiPriority w:val="99"/>
    <w:semiHidden/>
    <w:unhideWhenUsed/>
    <w:rsid w:val="00D50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73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25A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5A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398"/>
  </w:style>
  <w:style w:type="paragraph" w:styleId="Stopka">
    <w:name w:val="footer"/>
    <w:basedOn w:val="Normalny"/>
    <w:link w:val="StopkaZnak"/>
    <w:uiPriority w:val="99"/>
    <w:unhideWhenUsed/>
    <w:rsid w:val="00330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398"/>
  </w:style>
  <w:style w:type="paragraph" w:styleId="Tekstdymka">
    <w:name w:val="Balloon Text"/>
    <w:basedOn w:val="Normalny"/>
    <w:link w:val="TekstdymkaZnak"/>
    <w:uiPriority w:val="99"/>
    <w:semiHidden/>
    <w:unhideWhenUsed/>
    <w:rsid w:val="00D50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klabun@urbitor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Borejko</dc:creator>
  <cp:lastModifiedBy>Jolanta Wolanska</cp:lastModifiedBy>
  <cp:revision>3</cp:revision>
  <dcterms:created xsi:type="dcterms:W3CDTF">2020-04-15T18:07:00Z</dcterms:created>
  <dcterms:modified xsi:type="dcterms:W3CDTF">2020-04-15T18:07:00Z</dcterms:modified>
</cp:coreProperties>
</file>