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6A4A8" w14:textId="77777777" w:rsidR="002A4979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  <w:bookmarkStart w:id="0" w:name="_GoBack"/>
      <w:bookmarkEnd w:id="0"/>
    </w:p>
    <w:p w14:paraId="581721C8" w14:textId="34DFB670" w:rsidR="00901830" w:rsidRPr="00383676" w:rsidRDefault="00901830" w:rsidP="00383676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  <w:r w:rsidRPr="00383676">
        <w:rPr>
          <w:rFonts w:asciiTheme="minorHAnsi" w:hAnsiTheme="minorHAnsi"/>
          <w:b/>
          <w:bCs/>
        </w:rPr>
        <w:t>Załącznik nr 1 – do Zapyta</w:t>
      </w:r>
      <w:r w:rsidR="007F6C54" w:rsidRPr="00383676">
        <w:rPr>
          <w:rFonts w:asciiTheme="minorHAnsi" w:hAnsiTheme="minorHAnsi"/>
          <w:b/>
          <w:bCs/>
        </w:rPr>
        <w:t>n</w:t>
      </w:r>
      <w:r w:rsidRPr="00383676">
        <w:rPr>
          <w:rFonts w:asciiTheme="minorHAnsi" w:hAnsiTheme="minorHAnsi"/>
          <w:b/>
          <w:bCs/>
        </w:rPr>
        <w:t>ia ofertowego</w:t>
      </w:r>
      <w:r w:rsidR="007F6C54" w:rsidRPr="00383676">
        <w:rPr>
          <w:rFonts w:asciiTheme="minorHAnsi" w:hAnsiTheme="minorHAnsi"/>
          <w:b/>
          <w:bCs/>
        </w:rPr>
        <w:t>.</w:t>
      </w:r>
    </w:p>
    <w:p w14:paraId="10A6E504" w14:textId="77777777" w:rsidR="00901830" w:rsidRPr="00383676" w:rsidRDefault="00901830" w:rsidP="00383676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</w:p>
    <w:p w14:paraId="2585F93F" w14:textId="7506949F" w:rsidR="00681AC4" w:rsidRPr="00383676" w:rsidRDefault="00681AC4" w:rsidP="00383676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  <w:r w:rsidRPr="00383676">
        <w:rPr>
          <w:rFonts w:asciiTheme="minorHAnsi" w:hAnsiTheme="minorHAnsi"/>
          <w:b/>
          <w:bCs/>
        </w:rPr>
        <w:t>Wstępna koncepcja i</w:t>
      </w:r>
      <w:r w:rsidR="006347BF" w:rsidRPr="00383676">
        <w:rPr>
          <w:rFonts w:asciiTheme="minorHAnsi" w:hAnsiTheme="minorHAnsi"/>
          <w:b/>
          <w:bCs/>
        </w:rPr>
        <w:t>n</w:t>
      </w:r>
      <w:r w:rsidRPr="00383676">
        <w:rPr>
          <w:rFonts w:asciiTheme="minorHAnsi" w:hAnsiTheme="minorHAnsi"/>
          <w:b/>
          <w:bCs/>
        </w:rPr>
        <w:t>w</w:t>
      </w:r>
      <w:r w:rsidR="006347BF" w:rsidRPr="00383676">
        <w:rPr>
          <w:rFonts w:asciiTheme="minorHAnsi" w:hAnsiTheme="minorHAnsi"/>
          <w:b/>
          <w:bCs/>
        </w:rPr>
        <w:t>e</w:t>
      </w:r>
      <w:r w:rsidR="00070911" w:rsidRPr="00383676">
        <w:rPr>
          <w:rFonts w:asciiTheme="minorHAnsi" w:hAnsiTheme="minorHAnsi"/>
          <w:b/>
          <w:bCs/>
        </w:rPr>
        <w:t>s</w:t>
      </w:r>
      <w:r w:rsidRPr="00383676">
        <w:rPr>
          <w:rFonts w:asciiTheme="minorHAnsi" w:hAnsiTheme="minorHAnsi"/>
          <w:b/>
          <w:bCs/>
        </w:rPr>
        <w:t>t</w:t>
      </w:r>
      <w:r w:rsidR="006347BF" w:rsidRPr="00383676">
        <w:rPr>
          <w:rFonts w:asciiTheme="minorHAnsi" w:hAnsiTheme="minorHAnsi"/>
          <w:b/>
          <w:bCs/>
        </w:rPr>
        <w:t>o</w:t>
      </w:r>
      <w:r w:rsidRPr="00383676">
        <w:rPr>
          <w:rFonts w:asciiTheme="minorHAnsi" w:hAnsiTheme="minorHAnsi"/>
          <w:b/>
          <w:bCs/>
        </w:rPr>
        <w:t xml:space="preserve">rska </w:t>
      </w:r>
      <w:r w:rsidR="006347BF" w:rsidRPr="00383676">
        <w:rPr>
          <w:rFonts w:asciiTheme="minorHAnsi" w:hAnsiTheme="minorHAnsi"/>
          <w:b/>
          <w:bCs/>
        </w:rPr>
        <w:t xml:space="preserve">kompleksu </w:t>
      </w:r>
      <w:r w:rsidR="00B45E36">
        <w:rPr>
          <w:rFonts w:asciiTheme="minorHAnsi" w:hAnsiTheme="minorHAnsi"/>
          <w:b/>
          <w:bCs/>
        </w:rPr>
        <w:t>„</w:t>
      </w:r>
      <w:r w:rsidR="006347BF" w:rsidRPr="00383676">
        <w:rPr>
          <w:rFonts w:asciiTheme="minorHAnsi" w:hAnsiTheme="minorHAnsi"/>
          <w:b/>
          <w:bCs/>
        </w:rPr>
        <w:t xml:space="preserve">Toruń Space </w:t>
      </w:r>
      <w:proofErr w:type="spellStart"/>
      <w:r w:rsidR="006347BF" w:rsidRPr="00383676">
        <w:rPr>
          <w:rFonts w:asciiTheme="minorHAnsi" w:hAnsiTheme="minorHAnsi"/>
          <w:b/>
          <w:bCs/>
        </w:rPr>
        <w:t>Labs</w:t>
      </w:r>
      <w:proofErr w:type="spellEnd"/>
      <w:r w:rsidR="00B45E36">
        <w:rPr>
          <w:rFonts w:asciiTheme="minorHAnsi" w:hAnsiTheme="minorHAnsi"/>
          <w:b/>
          <w:bCs/>
        </w:rPr>
        <w:t>”</w:t>
      </w:r>
    </w:p>
    <w:p w14:paraId="6E1E04BA" w14:textId="77777777" w:rsidR="006347BF" w:rsidRPr="00383676" w:rsidRDefault="006347BF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4364605F" w14:textId="085884A4" w:rsidR="00B45E36" w:rsidRPr="00383676" w:rsidRDefault="00B45E36" w:rsidP="00383676">
      <w:pPr>
        <w:pStyle w:val="Standard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 </w:t>
      </w:r>
      <w:r w:rsidRPr="00383676">
        <w:rPr>
          <w:rFonts w:asciiTheme="minorHAnsi" w:hAnsiTheme="minorHAnsi"/>
          <w:b/>
        </w:rPr>
        <w:t>Opis infrastruktury</w:t>
      </w:r>
    </w:p>
    <w:p w14:paraId="5B04FE92" w14:textId="615DA31E" w:rsidR="00BE5F38" w:rsidRPr="00383676" w:rsidRDefault="006347BF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Należy z</w:t>
      </w:r>
      <w:r w:rsidR="002734AC" w:rsidRPr="00383676">
        <w:rPr>
          <w:rFonts w:asciiTheme="minorHAnsi" w:hAnsiTheme="minorHAnsi"/>
        </w:rPr>
        <w:t>aprojektowa</w:t>
      </w:r>
      <w:r w:rsidRPr="00383676">
        <w:rPr>
          <w:rFonts w:asciiTheme="minorHAnsi" w:hAnsiTheme="minorHAnsi"/>
        </w:rPr>
        <w:t>ć</w:t>
      </w:r>
      <w:r w:rsidR="002734AC" w:rsidRPr="00383676">
        <w:rPr>
          <w:rFonts w:asciiTheme="minorHAnsi" w:hAnsiTheme="minorHAnsi"/>
        </w:rPr>
        <w:t xml:space="preserve"> kompleks </w:t>
      </w:r>
      <w:r w:rsidR="00B45E36">
        <w:rPr>
          <w:rFonts w:asciiTheme="minorHAnsi" w:hAnsiTheme="minorHAnsi"/>
        </w:rPr>
        <w:t>„</w:t>
      </w:r>
      <w:r w:rsidR="002734AC" w:rsidRPr="00383676">
        <w:rPr>
          <w:rFonts w:asciiTheme="minorHAnsi" w:hAnsiTheme="minorHAnsi"/>
        </w:rPr>
        <w:t xml:space="preserve">Toruń Space </w:t>
      </w:r>
      <w:proofErr w:type="spellStart"/>
      <w:r w:rsidR="002734AC" w:rsidRPr="00383676">
        <w:rPr>
          <w:rFonts w:asciiTheme="minorHAnsi" w:hAnsiTheme="minorHAnsi"/>
        </w:rPr>
        <w:t>Labs</w:t>
      </w:r>
      <w:proofErr w:type="spellEnd"/>
      <w:r w:rsidR="00B45E36">
        <w:rPr>
          <w:rFonts w:asciiTheme="minorHAnsi" w:hAnsiTheme="minorHAnsi"/>
        </w:rPr>
        <w:t>”</w:t>
      </w:r>
      <w:r w:rsidR="002734AC" w:rsidRPr="00383676">
        <w:rPr>
          <w:rFonts w:asciiTheme="minorHAnsi" w:hAnsiTheme="minorHAnsi"/>
        </w:rPr>
        <w:t xml:space="preserve"> (TSL) na który składa się główny budynek trzykondygnacyjny z wydzielonym funkcjonalnie obszarem lub</w:t>
      </w:r>
      <w:r w:rsidR="00B45E36" w:rsidRPr="00383676">
        <w:rPr>
          <w:rFonts w:asciiTheme="minorHAnsi" w:hAnsiTheme="minorHAnsi"/>
        </w:rPr>
        <w:t xml:space="preserve"> </w:t>
      </w:r>
      <w:r w:rsidR="002734AC" w:rsidRPr="00383676">
        <w:rPr>
          <w:rFonts w:asciiTheme="minorHAnsi" w:hAnsiTheme="minorHAnsi"/>
        </w:rPr>
        <w:t>przylegającym do niego obiektem</w:t>
      </w:r>
      <w:r w:rsidR="00BE5F38" w:rsidRPr="00383676">
        <w:rPr>
          <w:rFonts w:asciiTheme="minorHAnsi" w:hAnsiTheme="minorHAnsi"/>
        </w:rPr>
        <w:t xml:space="preserve"> </w:t>
      </w:r>
      <w:r w:rsidR="002734AC" w:rsidRPr="00383676">
        <w:rPr>
          <w:rFonts w:asciiTheme="minorHAnsi" w:hAnsiTheme="minorHAnsi"/>
        </w:rPr>
        <w:t>(modułem) prototypowni</w:t>
      </w:r>
      <w:r w:rsidR="004609BA" w:rsidRPr="00383676">
        <w:rPr>
          <w:rFonts w:asciiTheme="minorHAnsi" w:hAnsiTheme="minorHAnsi"/>
        </w:rPr>
        <w:t xml:space="preserve">, </w:t>
      </w:r>
      <w:r w:rsidR="002734AC" w:rsidRPr="00383676">
        <w:rPr>
          <w:rFonts w:asciiTheme="minorHAnsi" w:hAnsiTheme="minorHAnsi"/>
        </w:rPr>
        <w:t>oraz całorocznym obiektem sferycznym (SPACE ARENA)</w:t>
      </w:r>
      <w:r w:rsidR="00B45E36" w:rsidRPr="00383676">
        <w:rPr>
          <w:rFonts w:asciiTheme="minorHAnsi" w:hAnsiTheme="minorHAnsi"/>
        </w:rPr>
        <w:t xml:space="preserve"> </w:t>
      </w:r>
      <w:r w:rsidR="002734AC" w:rsidRPr="00383676">
        <w:rPr>
          <w:rFonts w:asciiTheme="minorHAnsi" w:hAnsiTheme="minorHAnsi"/>
        </w:rPr>
        <w:t>o konstrukcji namiotowej, nietrwale związanej z gruntem, połączonym z głównym budynkiem za pomocą korytarza, zwanego dalej „rękawem technicznym”.</w:t>
      </w:r>
    </w:p>
    <w:p w14:paraId="5C5F2AE5" w14:textId="2D5F4049" w:rsidR="002734AC" w:rsidRPr="00383676" w:rsidRDefault="002734AC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Zaprojektowany kompleks TSL zostanie wyposażony w niezbędne środki trwałe i wartości niematerialne i prawne w zakresie zgodnym z zaplanowaną funkcjonalnością poszczególnych pomieszczeń, tworząc tym samym spójną, ściśle ze sobą powiązaną infrastrukturę biznesową w postaci:</w:t>
      </w:r>
    </w:p>
    <w:p w14:paraId="21CF47A3" w14:textId="77777777" w:rsidR="00BE5F38" w:rsidRPr="00383676" w:rsidRDefault="002734AC" w:rsidP="00383676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 w:rsidRPr="00383676">
        <w:rPr>
          <w:rFonts w:asciiTheme="minorHAnsi" w:hAnsiTheme="minorHAnsi"/>
          <w:b/>
          <w:szCs w:val="24"/>
        </w:rPr>
        <w:t xml:space="preserve">Centrów demonstracyjnych – </w:t>
      </w:r>
      <w:r w:rsidRPr="00383676">
        <w:rPr>
          <w:rFonts w:asciiTheme="minorHAnsi" w:hAnsiTheme="minorHAnsi"/>
          <w:szCs w:val="24"/>
        </w:rPr>
        <w:t>centra służące demonstracji doświadczeń, urządzeń lub produktów.</w:t>
      </w:r>
    </w:p>
    <w:p w14:paraId="0EC5D4DA" w14:textId="77777777" w:rsidR="00BE5F38" w:rsidRPr="00383676" w:rsidRDefault="002734AC" w:rsidP="00383676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proofErr w:type="spellStart"/>
      <w:r w:rsidRPr="00383676">
        <w:rPr>
          <w:rFonts w:asciiTheme="minorHAnsi" w:hAnsiTheme="minorHAnsi"/>
          <w:b/>
          <w:szCs w:val="24"/>
        </w:rPr>
        <w:t>Fab</w:t>
      </w:r>
      <w:proofErr w:type="spellEnd"/>
      <w:r w:rsidRPr="00383676">
        <w:rPr>
          <w:rFonts w:asciiTheme="minorHAnsi" w:hAnsiTheme="minorHAnsi"/>
          <w:b/>
          <w:szCs w:val="24"/>
        </w:rPr>
        <w:t xml:space="preserve"> </w:t>
      </w:r>
      <w:proofErr w:type="spellStart"/>
      <w:r w:rsidRPr="00383676">
        <w:rPr>
          <w:rFonts w:asciiTheme="minorHAnsi" w:hAnsiTheme="minorHAnsi"/>
          <w:b/>
          <w:szCs w:val="24"/>
        </w:rPr>
        <w:t>labs</w:t>
      </w:r>
      <w:proofErr w:type="spellEnd"/>
      <w:r w:rsidRPr="00383676">
        <w:rPr>
          <w:rFonts w:asciiTheme="minorHAnsi" w:hAnsiTheme="minorHAnsi"/>
          <w:b/>
          <w:szCs w:val="24"/>
        </w:rPr>
        <w:t xml:space="preserve"> – </w:t>
      </w:r>
      <w:r w:rsidRPr="00383676">
        <w:rPr>
          <w:rFonts w:asciiTheme="minorHAnsi" w:hAnsiTheme="minorHAnsi"/>
          <w:szCs w:val="24"/>
        </w:rPr>
        <w:t>niedużej wielkości warsztat/laboratorium testowe, umożliwiające użytkownikom korzystanie z dostępnych narzędzi (w dużej mierze nowoczesnych i sterowanych komputerowo), często potrzebnych do wytworzenia produktu, którego nie można włączyć w proces masowej produkcji,</w:t>
      </w:r>
    </w:p>
    <w:p w14:paraId="7E2CB485" w14:textId="2D2E984F" w:rsidR="002734AC" w:rsidRPr="00383676" w:rsidRDefault="002734AC" w:rsidP="00383676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proofErr w:type="spellStart"/>
      <w:r w:rsidRPr="00383676">
        <w:rPr>
          <w:rFonts w:asciiTheme="minorHAnsi" w:hAnsiTheme="minorHAnsi"/>
          <w:b/>
          <w:szCs w:val="24"/>
        </w:rPr>
        <w:t>Living</w:t>
      </w:r>
      <w:proofErr w:type="spellEnd"/>
      <w:r w:rsidRPr="00383676">
        <w:rPr>
          <w:rFonts w:asciiTheme="minorHAnsi" w:hAnsiTheme="minorHAnsi"/>
          <w:b/>
          <w:szCs w:val="24"/>
        </w:rPr>
        <w:t xml:space="preserve"> </w:t>
      </w:r>
      <w:proofErr w:type="spellStart"/>
      <w:r w:rsidRPr="00383676">
        <w:rPr>
          <w:rFonts w:asciiTheme="minorHAnsi" w:hAnsiTheme="minorHAnsi"/>
          <w:b/>
          <w:szCs w:val="24"/>
        </w:rPr>
        <w:t>labs</w:t>
      </w:r>
      <w:proofErr w:type="spellEnd"/>
      <w:r w:rsidRPr="00383676">
        <w:rPr>
          <w:rFonts w:asciiTheme="minorHAnsi" w:hAnsiTheme="minorHAnsi"/>
          <w:b/>
          <w:szCs w:val="24"/>
        </w:rPr>
        <w:t xml:space="preserve"> </w:t>
      </w:r>
      <w:r w:rsidRPr="00383676">
        <w:rPr>
          <w:rFonts w:asciiTheme="minorHAnsi" w:hAnsiTheme="minorHAnsi"/>
          <w:szCs w:val="24"/>
        </w:rPr>
        <w:t>–</w:t>
      </w:r>
      <w:r w:rsidR="00B45E36">
        <w:rPr>
          <w:rFonts w:asciiTheme="minorHAnsi" w:hAnsiTheme="minorHAnsi"/>
          <w:szCs w:val="24"/>
        </w:rPr>
        <w:t xml:space="preserve"> </w:t>
      </w:r>
      <w:r w:rsidRPr="00383676">
        <w:rPr>
          <w:rFonts w:asciiTheme="minorHAnsi" w:hAnsiTheme="minorHAnsi"/>
          <w:szCs w:val="24"/>
        </w:rPr>
        <w:t>praktyczny instrument wdrażania popytowego podejścia do innowacji w UE, czyli tworzenia otwartych innowacji, dzięki współpracy różnych podmiotów (np. producentów) z użytkownikami, którzy inspirują ten proces i mogą stanowić jego siłę napędową. Żywe Laboratorium stwarza środowisko, w którym innowacje powstają przy pomocy procesów testowania i eksperymentowania jako efekt wspólnej pracy obu stron.</w:t>
      </w:r>
    </w:p>
    <w:p w14:paraId="4D2D1F6C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063EA4A1" w14:textId="4FC6D246" w:rsidR="002734AC" w:rsidRPr="00383676" w:rsidRDefault="002734AC" w:rsidP="00383676">
      <w:pPr>
        <w:pStyle w:val="Standard"/>
        <w:numPr>
          <w:ilvl w:val="1"/>
          <w:numId w:val="17"/>
        </w:numPr>
        <w:spacing w:line="276" w:lineRule="auto"/>
        <w:jc w:val="both"/>
        <w:rPr>
          <w:rFonts w:asciiTheme="minorHAnsi" w:hAnsiTheme="minorHAnsi"/>
          <w:b/>
        </w:rPr>
      </w:pPr>
      <w:r w:rsidRPr="00383676">
        <w:rPr>
          <w:rFonts w:asciiTheme="minorHAnsi" w:hAnsiTheme="minorHAnsi"/>
          <w:b/>
        </w:rPr>
        <w:t>Główny budynek TSL</w:t>
      </w:r>
    </w:p>
    <w:p w14:paraId="6F0DB895" w14:textId="77777777" w:rsidR="002734AC" w:rsidRPr="00383676" w:rsidRDefault="002734AC" w:rsidP="00B45E3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bCs/>
        </w:rPr>
        <w:t>Wykonać projekt wielobranżowy (architektura, konstrukcja, instalacje elektryczne wewnętrzne                          i zewnętrzne, instalacje teletechniczne (</w:t>
      </w:r>
      <w:proofErr w:type="spellStart"/>
      <w:r w:rsidRPr="00383676">
        <w:rPr>
          <w:rFonts w:asciiTheme="minorHAnsi" w:hAnsiTheme="minorHAnsi"/>
          <w:bCs/>
        </w:rPr>
        <w:t>ethernet</w:t>
      </w:r>
      <w:proofErr w:type="spellEnd"/>
      <w:r w:rsidRPr="00383676">
        <w:rPr>
          <w:rFonts w:asciiTheme="minorHAnsi" w:hAnsiTheme="minorHAnsi"/>
          <w:bCs/>
        </w:rPr>
        <w:t>), instalacje sanitarne wraz z rekuperacją (ogrzewanie, klimatyzacja). Projekt powinien przewidywać następujące założenia:</w:t>
      </w:r>
    </w:p>
    <w:p w14:paraId="3145C39A" w14:textId="0A4AF653" w:rsidR="00756DF7" w:rsidRPr="00383676" w:rsidRDefault="002734AC" w:rsidP="00B45E36">
      <w:pPr>
        <w:pStyle w:val="Standard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83676">
        <w:rPr>
          <w:rFonts w:asciiTheme="minorHAnsi" w:hAnsiTheme="minorHAnsi"/>
          <w:bCs/>
        </w:rPr>
        <w:t xml:space="preserve">Główny budynek TSL </w:t>
      </w:r>
      <w:r w:rsidRPr="00383676">
        <w:rPr>
          <w:rFonts w:asciiTheme="minorHAnsi" w:hAnsiTheme="minorHAnsi"/>
        </w:rPr>
        <w:t>o funkcji niemieszkalnej z przeznaczeniem komercyjnym, w zabudowie średnio wysokiej (SW) nie przekraczającej 25m wysokości z dachem płaskim</w:t>
      </w:r>
      <w:r w:rsidR="00070911" w:rsidRPr="00383676">
        <w:rPr>
          <w:rFonts w:asciiTheme="minorHAnsi" w:hAnsiTheme="minorHAnsi"/>
          <w:color w:val="000000" w:themeColor="text1"/>
        </w:rPr>
        <w:t xml:space="preserve">. </w:t>
      </w:r>
      <w:r w:rsidR="004609BA" w:rsidRPr="00383676">
        <w:rPr>
          <w:rFonts w:asciiTheme="minorHAnsi" w:hAnsiTheme="minorHAnsi"/>
          <w:color w:val="000000" w:themeColor="text1"/>
        </w:rPr>
        <w:t>D</w:t>
      </w:r>
      <w:r w:rsidRPr="00383676">
        <w:rPr>
          <w:rFonts w:asciiTheme="minorHAnsi" w:hAnsiTheme="minorHAnsi"/>
          <w:color w:val="000000" w:themeColor="text1"/>
        </w:rPr>
        <w:t>ach nie musi pełnić funkcji użytkowej</w:t>
      </w:r>
      <w:r w:rsidR="00756DF7" w:rsidRPr="00383676">
        <w:rPr>
          <w:rFonts w:asciiTheme="minorHAnsi" w:hAnsiTheme="minorHAnsi"/>
          <w:color w:val="000000" w:themeColor="text1"/>
        </w:rPr>
        <w:t xml:space="preserve">, </w:t>
      </w:r>
      <w:r w:rsidRPr="00383676">
        <w:rPr>
          <w:rFonts w:asciiTheme="minorHAnsi" w:hAnsiTheme="minorHAnsi"/>
          <w:color w:val="000000" w:themeColor="text1"/>
        </w:rPr>
        <w:t xml:space="preserve"> a jedynie </w:t>
      </w:r>
      <w:r w:rsidR="004609BA" w:rsidRPr="00383676">
        <w:rPr>
          <w:rFonts w:asciiTheme="minorHAnsi" w:hAnsiTheme="minorHAnsi"/>
          <w:color w:val="000000" w:themeColor="text1"/>
        </w:rPr>
        <w:t>zapewnić rozwiązania</w:t>
      </w:r>
      <w:r w:rsidRPr="00383676">
        <w:rPr>
          <w:rFonts w:asciiTheme="minorHAnsi" w:hAnsiTheme="minorHAnsi"/>
          <w:color w:val="000000" w:themeColor="text1"/>
        </w:rPr>
        <w:t xml:space="preserve"> techniczne</w:t>
      </w:r>
      <w:r w:rsidR="004609BA" w:rsidRPr="00383676">
        <w:rPr>
          <w:rFonts w:asciiTheme="minorHAnsi" w:hAnsiTheme="minorHAnsi"/>
          <w:color w:val="000000" w:themeColor="text1"/>
        </w:rPr>
        <w:t>,</w:t>
      </w:r>
      <w:r w:rsidRPr="00383676">
        <w:rPr>
          <w:rFonts w:asciiTheme="minorHAnsi" w:hAnsiTheme="minorHAnsi"/>
          <w:color w:val="000000" w:themeColor="text1"/>
        </w:rPr>
        <w:t xml:space="preserve"> </w:t>
      </w:r>
      <w:r w:rsidR="004609BA" w:rsidRPr="00383676">
        <w:rPr>
          <w:rFonts w:asciiTheme="minorHAnsi" w:hAnsiTheme="minorHAnsi"/>
          <w:color w:val="000000" w:themeColor="text1"/>
        </w:rPr>
        <w:t>pozwalające</w:t>
      </w:r>
      <w:r w:rsidRPr="00383676">
        <w:rPr>
          <w:rFonts w:asciiTheme="minorHAnsi" w:hAnsiTheme="minorHAnsi"/>
          <w:color w:val="000000" w:themeColor="text1"/>
        </w:rPr>
        <w:t xml:space="preserve"> na</w:t>
      </w:r>
      <w:r w:rsidR="00B45E36" w:rsidRPr="00383676">
        <w:rPr>
          <w:rFonts w:asciiTheme="minorHAnsi" w:hAnsiTheme="minorHAnsi"/>
          <w:color w:val="000000" w:themeColor="text1"/>
        </w:rPr>
        <w:t xml:space="preserve"> </w:t>
      </w:r>
      <w:r w:rsidRPr="00383676">
        <w:rPr>
          <w:rFonts w:asciiTheme="minorHAnsi" w:hAnsiTheme="minorHAnsi"/>
          <w:color w:val="000000" w:themeColor="text1"/>
        </w:rPr>
        <w:t>instalacj</w:t>
      </w:r>
      <w:r w:rsidR="004609BA" w:rsidRPr="00383676">
        <w:rPr>
          <w:rFonts w:asciiTheme="minorHAnsi" w:hAnsiTheme="minorHAnsi"/>
          <w:color w:val="000000" w:themeColor="text1"/>
        </w:rPr>
        <w:t>ę</w:t>
      </w:r>
      <w:r w:rsidRPr="00383676">
        <w:rPr>
          <w:rFonts w:asciiTheme="minorHAnsi" w:hAnsiTheme="minorHAnsi"/>
          <w:color w:val="000000" w:themeColor="text1"/>
        </w:rPr>
        <w:t xml:space="preserve"> mobilnej stacji obserwacyjnej</w:t>
      </w:r>
      <w:r w:rsidR="004609BA" w:rsidRPr="00383676">
        <w:rPr>
          <w:rFonts w:asciiTheme="minorHAnsi" w:hAnsiTheme="minorHAnsi"/>
          <w:color w:val="000000" w:themeColor="text1"/>
        </w:rPr>
        <w:t xml:space="preserve"> (</w:t>
      </w:r>
      <w:r w:rsidR="00B45E36">
        <w:rPr>
          <w:rFonts w:asciiTheme="minorHAnsi" w:hAnsiTheme="minorHAnsi"/>
          <w:color w:val="000000" w:themeColor="text1"/>
        </w:rPr>
        <w:t>s</w:t>
      </w:r>
      <w:r w:rsidR="004609BA" w:rsidRPr="00383676">
        <w:rPr>
          <w:rFonts w:asciiTheme="minorHAnsi" w:hAnsiTheme="minorHAnsi"/>
          <w:color w:val="000000" w:themeColor="text1"/>
        </w:rPr>
        <w:t>zczegółowe wymagania</w:t>
      </w:r>
      <w:r w:rsidR="00BE5F38" w:rsidRPr="00383676">
        <w:rPr>
          <w:rFonts w:asciiTheme="minorHAnsi" w:hAnsiTheme="minorHAnsi"/>
          <w:color w:val="000000" w:themeColor="text1"/>
        </w:rPr>
        <w:t xml:space="preserve"> techniczn</w:t>
      </w:r>
      <w:r w:rsidR="004609BA" w:rsidRPr="00383676">
        <w:rPr>
          <w:rFonts w:asciiTheme="minorHAnsi" w:hAnsiTheme="minorHAnsi"/>
          <w:color w:val="000000" w:themeColor="text1"/>
        </w:rPr>
        <w:t>e dla mobilnej stacji</w:t>
      </w:r>
      <w:r w:rsidR="00BE5F38" w:rsidRPr="00383676">
        <w:rPr>
          <w:rFonts w:asciiTheme="minorHAnsi" w:hAnsiTheme="minorHAnsi"/>
          <w:color w:val="000000" w:themeColor="text1"/>
        </w:rPr>
        <w:t xml:space="preserve"> </w:t>
      </w:r>
      <w:r w:rsidR="004609BA" w:rsidRPr="00383676">
        <w:rPr>
          <w:rFonts w:asciiTheme="minorHAnsi" w:hAnsiTheme="minorHAnsi"/>
          <w:color w:val="000000" w:themeColor="text1"/>
        </w:rPr>
        <w:t>zostaną przekazane przez</w:t>
      </w:r>
      <w:r w:rsidR="00BE5F38" w:rsidRPr="00383676">
        <w:rPr>
          <w:rFonts w:asciiTheme="minorHAnsi" w:hAnsiTheme="minorHAnsi"/>
          <w:color w:val="000000" w:themeColor="text1"/>
        </w:rPr>
        <w:t xml:space="preserve"> Inwestor</w:t>
      </w:r>
      <w:r w:rsidR="004609BA" w:rsidRPr="00383676">
        <w:rPr>
          <w:rFonts w:asciiTheme="minorHAnsi" w:hAnsiTheme="minorHAnsi"/>
          <w:color w:val="000000" w:themeColor="text1"/>
        </w:rPr>
        <w:t>a na etapie projektowania)</w:t>
      </w:r>
      <w:r w:rsidR="002A4979" w:rsidRPr="00383676">
        <w:rPr>
          <w:rFonts w:asciiTheme="minorHAnsi" w:hAnsiTheme="minorHAnsi"/>
          <w:color w:val="000000" w:themeColor="text1"/>
        </w:rPr>
        <w:t>.</w:t>
      </w:r>
    </w:p>
    <w:p w14:paraId="2C83E79B" w14:textId="357AE5E9" w:rsidR="00070911" w:rsidRPr="00383676" w:rsidRDefault="002734AC" w:rsidP="00B45E36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  <w:r w:rsidRPr="00383676">
        <w:rPr>
          <w:rFonts w:asciiTheme="minorHAnsi" w:hAnsiTheme="minorHAnsi"/>
          <w:bCs/>
        </w:rPr>
        <w:t xml:space="preserve">Budynek główny </w:t>
      </w:r>
      <w:r w:rsidR="00B45E36">
        <w:rPr>
          <w:rFonts w:asciiTheme="minorHAnsi" w:hAnsiTheme="minorHAnsi"/>
          <w:bCs/>
        </w:rPr>
        <w:t>powinien zostać za</w:t>
      </w:r>
      <w:r w:rsidRPr="00383676">
        <w:rPr>
          <w:rFonts w:asciiTheme="minorHAnsi" w:hAnsiTheme="minorHAnsi"/>
          <w:bCs/>
        </w:rPr>
        <w:t>projektowa</w:t>
      </w:r>
      <w:r w:rsidR="00B45E36">
        <w:rPr>
          <w:rFonts w:asciiTheme="minorHAnsi" w:hAnsiTheme="minorHAnsi"/>
          <w:bCs/>
        </w:rPr>
        <w:t>ny</w:t>
      </w:r>
      <w:r w:rsidRPr="00383676">
        <w:rPr>
          <w:rFonts w:asciiTheme="minorHAnsi" w:hAnsiTheme="minorHAnsi"/>
          <w:bCs/>
        </w:rPr>
        <w:t xml:space="preserve"> w systemie murowanym z elementami żelbetowymi takimi jak słupy, rdzenie, wieńce etc. Strop każdej kondygnacji </w:t>
      </w:r>
      <w:r w:rsidR="00B45E36">
        <w:rPr>
          <w:rFonts w:asciiTheme="minorHAnsi" w:hAnsiTheme="minorHAnsi"/>
          <w:bCs/>
        </w:rPr>
        <w:t xml:space="preserve">powinien być </w:t>
      </w:r>
      <w:r w:rsidR="00B45E36">
        <w:rPr>
          <w:rFonts w:asciiTheme="minorHAnsi" w:hAnsiTheme="minorHAnsi"/>
          <w:bCs/>
        </w:rPr>
        <w:lastRenderedPageBreak/>
        <w:t>za</w:t>
      </w:r>
      <w:r w:rsidRPr="00383676">
        <w:rPr>
          <w:rFonts w:asciiTheme="minorHAnsi" w:hAnsiTheme="minorHAnsi"/>
          <w:bCs/>
        </w:rPr>
        <w:t>projektowa</w:t>
      </w:r>
      <w:r w:rsidR="00B45E36">
        <w:rPr>
          <w:rFonts w:asciiTheme="minorHAnsi" w:hAnsiTheme="minorHAnsi"/>
          <w:bCs/>
        </w:rPr>
        <w:t>ny</w:t>
      </w:r>
      <w:r w:rsidRPr="00383676">
        <w:rPr>
          <w:rFonts w:asciiTheme="minorHAnsi" w:hAnsiTheme="minorHAnsi"/>
          <w:bCs/>
        </w:rPr>
        <w:t xml:space="preserve"> jako żelbetowy. </w:t>
      </w:r>
      <w:r w:rsidRPr="00383676">
        <w:rPr>
          <w:rFonts w:asciiTheme="minorHAnsi" w:eastAsia="Calibri" w:hAnsiTheme="minorHAnsi" w:cs="Times New Roman"/>
        </w:rPr>
        <w:t xml:space="preserve">Budynek </w:t>
      </w:r>
      <w:r w:rsidR="00B45E36">
        <w:rPr>
          <w:rFonts w:asciiTheme="minorHAnsi" w:eastAsia="Calibri" w:hAnsiTheme="minorHAnsi" w:cs="Times New Roman"/>
        </w:rPr>
        <w:t>powinien być</w:t>
      </w:r>
      <w:r w:rsidR="00B45E36" w:rsidRPr="00383676">
        <w:rPr>
          <w:rFonts w:asciiTheme="minorHAnsi" w:eastAsia="Calibri" w:hAnsiTheme="minorHAnsi" w:cs="Times New Roman"/>
        </w:rPr>
        <w:t xml:space="preserve"> </w:t>
      </w:r>
      <w:r w:rsidRPr="00383676">
        <w:rPr>
          <w:rFonts w:asciiTheme="minorHAnsi" w:eastAsia="Calibri" w:hAnsiTheme="minorHAnsi" w:cs="Times New Roman"/>
        </w:rPr>
        <w:t>ociepl</w:t>
      </w:r>
      <w:r w:rsidR="00B45E36">
        <w:rPr>
          <w:rFonts w:asciiTheme="minorHAnsi" w:eastAsia="Calibri" w:hAnsiTheme="minorHAnsi" w:cs="Times New Roman"/>
        </w:rPr>
        <w:t>ony</w:t>
      </w:r>
      <w:r w:rsidRPr="00383676">
        <w:rPr>
          <w:rFonts w:asciiTheme="minorHAnsi" w:eastAsia="Calibri" w:hAnsiTheme="minorHAnsi" w:cs="Times New Roman"/>
        </w:rPr>
        <w:t xml:space="preserve"> styropianem i wykończ</w:t>
      </w:r>
      <w:r w:rsidR="00B45E36">
        <w:rPr>
          <w:rFonts w:asciiTheme="minorHAnsi" w:eastAsia="Calibri" w:hAnsiTheme="minorHAnsi" w:cs="Times New Roman"/>
        </w:rPr>
        <w:t>ony</w:t>
      </w:r>
      <w:r w:rsidRPr="00383676">
        <w:rPr>
          <w:rFonts w:asciiTheme="minorHAnsi" w:eastAsia="Calibri" w:hAnsiTheme="minorHAnsi" w:cs="Times New Roman"/>
        </w:rPr>
        <w:t xml:space="preserve"> w systemie lekkim-mokrym.</w:t>
      </w:r>
      <w:r w:rsidR="00BE5F38" w:rsidRPr="00383676">
        <w:rPr>
          <w:rFonts w:asciiTheme="minorHAnsi" w:hAnsiTheme="minorHAnsi"/>
          <w:bCs/>
          <w:color w:val="FF0000"/>
        </w:rPr>
        <w:t xml:space="preserve"> </w:t>
      </w:r>
    </w:p>
    <w:p w14:paraId="7E230C88" w14:textId="507AFB5D" w:rsidR="002734AC" w:rsidRPr="00383676" w:rsidRDefault="002734AC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  <w:r w:rsidRPr="00383676">
        <w:rPr>
          <w:rFonts w:asciiTheme="minorHAnsi" w:hAnsiTheme="minorHAnsi"/>
          <w:bCs/>
        </w:rPr>
        <w:t>Dopuszcza się zmianę materiału</w:t>
      </w:r>
      <w:r w:rsidR="00756DF7" w:rsidRPr="00383676">
        <w:rPr>
          <w:rFonts w:asciiTheme="minorHAnsi" w:hAnsiTheme="minorHAnsi"/>
          <w:bCs/>
        </w:rPr>
        <w:t xml:space="preserve"> oraz</w:t>
      </w:r>
      <w:r w:rsidR="004609BA" w:rsidRPr="00383676">
        <w:rPr>
          <w:rFonts w:asciiTheme="minorHAnsi" w:hAnsiTheme="minorHAnsi"/>
          <w:bCs/>
        </w:rPr>
        <w:t xml:space="preserve"> przyjętych w koncepcji inwestorskiej rozwiązań, szczególnie w sytuacji</w:t>
      </w:r>
      <w:r w:rsidR="00070911" w:rsidRPr="00383676">
        <w:rPr>
          <w:rFonts w:asciiTheme="minorHAnsi" w:hAnsiTheme="minorHAnsi"/>
          <w:bCs/>
        </w:rPr>
        <w:t xml:space="preserve">, </w:t>
      </w:r>
      <w:r w:rsidR="004609BA" w:rsidRPr="00383676">
        <w:rPr>
          <w:rFonts w:asciiTheme="minorHAnsi" w:hAnsiTheme="minorHAnsi"/>
          <w:bCs/>
        </w:rPr>
        <w:t>gdy proponowane zmiany mają wpływ na zwiększenie atrakcyjności wizualnej oraz optymalizację kosztów jego wybudowana i eksploatacji</w:t>
      </w:r>
      <w:r w:rsidRPr="00383676">
        <w:rPr>
          <w:rFonts w:asciiTheme="minorHAnsi" w:hAnsiTheme="minorHAnsi"/>
          <w:bCs/>
        </w:rPr>
        <w:t>. Materiał zamienny musi spełniać wszelkie wymogi i normy nośności oraz może zostać zastosowany w zakresie zgodnym z przeznaczeniem. Musi posiadać wymagane atesty i deklaracje zgodne z Polską Normą.</w:t>
      </w:r>
    </w:p>
    <w:p w14:paraId="5CE9B622" w14:textId="190A0690" w:rsidR="00756DF7" w:rsidRPr="00383676" w:rsidRDefault="002734AC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Proces projektowania obiektu powinien uwzględniać zasady uniwersalnego projektowani</w:t>
      </w:r>
      <w:r w:rsidRPr="00383676">
        <w:rPr>
          <w:rFonts w:asciiTheme="minorHAnsi" w:hAnsiTheme="minorHAnsi" w:cs="Arial"/>
        </w:rPr>
        <w:t xml:space="preserve">a, </w:t>
      </w:r>
      <w:r w:rsidRPr="00383676">
        <w:rPr>
          <w:rFonts w:asciiTheme="minorHAnsi" w:hAnsiTheme="minorHAnsi" w:cs="Times New Roman"/>
        </w:rPr>
        <w:t>w taki sposób, by obiekt mógł być dostępny w możliwie szerokim zakresie, bez potrzeby adaptacji lub specjalnego projektowania w t</w:t>
      </w:r>
      <w:r w:rsidRPr="00383676">
        <w:rPr>
          <w:rFonts w:asciiTheme="minorHAnsi" w:hAnsiTheme="minorHAnsi"/>
        </w:rPr>
        <w:t xml:space="preserve">ym zapewnić swobodny dostęp dla osób niepełnosprawnych. </w:t>
      </w:r>
      <w:r w:rsidR="00756DF7" w:rsidRPr="00383676">
        <w:rPr>
          <w:rFonts w:asciiTheme="minorHAnsi" w:hAnsiTheme="minorHAnsi"/>
        </w:rPr>
        <w:t>W budynku przewidziano windę spełniającą potrzeby osób niepełnosprawnych oraz klatkę schodową</w:t>
      </w:r>
      <w:r w:rsidR="0043675A">
        <w:rPr>
          <w:rFonts w:asciiTheme="minorHAnsi" w:hAnsiTheme="minorHAnsi"/>
        </w:rPr>
        <w:t>.</w:t>
      </w:r>
    </w:p>
    <w:p w14:paraId="4A27431B" w14:textId="30AA8BBE" w:rsidR="002734AC" w:rsidRPr="00383676" w:rsidRDefault="002734AC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Budynek powinien oferować unikatowe rozwiązania oraz wysokie walory estetyczne</w:t>
      </w:r>
      <w:r w:rsidR="00B45E36">
        <w:rPr>
          <w:rFonts w:asciiTheme="minorHAnsi" w:hAnsiTheme="minorHAnsi"/>
        </w:rPr>
        <w:t xml:space="preserve"> </w:t>
      </w:r>
      <w:r w:rsidRPr="00383676">
        <w:rPr>
          <w:rFonts w:asciiTheme="minorHAnsi" w:hAnsiTheme="minorHAnsi"/>
        </w:rPr>
        <w:t xml:space="preserve">i architektoniczne. </w:t>
      </w:r>
    </w:p>
    <w:p w14:paraId="246C1FA9" w14:textId="7126864C" w:rsidR="002734AC" w:rsidRPr="00383676" w:rsidRDefault="002734AC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 xml:space="preserve">Wszystkie pomieszczenia biznesowe winny mieć dostęp do światła dziennego. Wszelkie rozwiązania techniczne winny spełniać normy przepisów prawa oraz zapewniać swobodę i funkcjonalność dla użytkowników oraz </w:t>
      </w:r>
      <w:r w:rsidR="00D73C8D" w:rsidRPr="00383676">
        <w:rPr>
          <w:rFonts w:asciiTheme="minorHAnsi" w:hAnsiTheme="minorHAnsi"/>
        </w:rPr>
        <w:t>zapewnić</w:t>
      </w:r>
      <w:r w:rsidRPr="00383676">
        <w:rPr>
          <w:rFonts w:asciiTheme="minorHAnsi" w:hAnsiTheme="minorHAnsi"/>
        </w:rPr>
        <w:t xml:space="preserve"> optymalizację kosztów użytkowania kompleksu TSL z zastosowaniem rozwiązań przyjaznych środowisku</w:t>
      </w:r>
      <w:r w:rsidR="00756DF7" w:rsidRPr="00383676">
        <w:rPr>
          <w:rFonts w:asciiTheme="minorHAnsi" w:hAnsiTheme="minorHAnsi"/>
        </w:rPr>
        <w:t>.</w:t>
      </w:r>
    </w:p>
    <w:p w14:paraId="4D4FB94B" w14:textId="0684493E" w:rsidR="002734AC" w:rsidRPr="00383676" w:rsidRDefault="002734AC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1BFA7E95" w14:textId="58AE09CC" w:rsidR="002734AC" w:rsidRPr="00383676" w:rsidRDefault="00B76E9F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  <w:r w:rsidRPr="00383676">
        <w:rPr>
          <w:rFonts w:asciiTheme="minorHAnsi" w:hAnsiTheme="minorHAnsi"/>
          <w:b/>
          <w:bCs/>
        </w:rPr>
        <w:t xml:space="preserve">1.2 </w:t>
      </w:r>
      <w:r w:rsidR="00A8722C" w:rsidRPr="00383676">
        <w:rPr>
          <w:rFonts w:asciiTheme="minorHAnsi" w:hAnsiTheme="minorHAnsi"/>
          <w:b/>
          <w:bCs/>
        </w:rPr>
        <w:t xml:space="preserve">Moduł </w:t>
      </w:r>
      <w:r w:rsidR="00BC7AC8" w:rsidRPr="00383676">
        <w:rPr>
          <w:rFonts w:asciiTheme="minorHAnsi" w:hAnsiTheme="minorHAnsi"/>
          <w:b/>
          <w:bCs/>
        </w:rPr>
        <w:t>P</w:t>
      </w:r>
      <w:r w:rsidR="002734AC" w:rsidRPr="00383676">
        <w:rPr>
          <w:rFonts w:asciiTheme="minorHAnsi" w:hAnsiTheme="minorHAnsi"/>
          <w:b/>
          <w:bCs/>
        </w:rPr>
        <w:t>rototypowni</w:t>
      </w:r>
      <w:r w:rsidR="00BC7AC8" w:rsidRPr="00383676">
        <w:rPr>
          <w:rFonts w:asciiTheme="minorHAnsi" w:hAnsiTheme="minorHAnsi"/>
          <w:b/>
          <w:bCs/>
        </w:rPr>
        <w:t>e</w:t>
      </w:r>
      <w:r w:rsidR="00756DF7" w:rsidRPr="00383676">
        <w:rPr>
          <w:rFonts w:asciiTheme="minorHAnsi" w:hAnsiTheme="minorHAnsi"/>
          <w:b/>
          <w:bCs/>
        </w:rPr>
        <w:t xml:space="preserve"> </w:t>
      </w:r>
    </w:p>
    <w:p w14:paraId="023890AA" w14:textId="15393DCE" w:rsidR="00B76E9F" w:rsidRPr="00383676" w:rsidRDefault="002734AC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Wydzielona strefa na parterze budynku gł</w:t>
      </w:r>
      <w:r w:rsidR="00BC7AC8" w:rsidRPr="00383676">
        <w:rPr>
          <w:rFonts w:asciiTheme="minorHAnsi" w:hAnsiTheme="minorHAnsi"/>
        </w:rPr>
        <w:t>ó</w:t>
      </w:r>
      <w:r w:rsidRPr="00383676">
        <w:rPr>
          <w:rFonts w:asciiTheme="minorHAnsi" w:hAnsiTheme="minorHAnsi"/>
        </w:rPr>
        <w:t>wnego</w:t>
      </w:r>
      <w:r w:rsidR="00A8722C" w:rsidRPr="00383676">
        <w:rPr>
          <w:rFonts w:asciiTheme="minorHAnsi" w:hAnsiTheme="minorHAnsi"/>
        </w:rPr>
        <w:t xml:space="preserve"> powierzchni użytkowej</w:t>
      </w:r>
      <w:r w:rsidR="00B76E9F" w:rsidRPr="00383676">
        <w:rPr>
          <w:rFonts w:asciiTheme="minorHAnsi" w:hAnsiTheme="minorHAnsi"/>
        </w:rPr>
        <w:t xml:space="preserve"> ok 460m</w:t>
      </w:r>
      <w:r w:rsidR="00B76E9F" w:rsidRPr="00383676">
        <w:rPr>
          <w:rFonts w:asciiTheme="minorHAnsi" w:hAnsiTheme="minorHAnsi"/>
          <w:vertAlign w:val="superscript"/>
        </w:rPr>
        <w:t>2</w:t>
      </w:r>
      <w:r w:rsidR="00B76E9F" w:rsidRPr="00383676">
        <w:rPr>
          <w:rFonts w:asciiTheme="minorHAnsi" w:hAnsiTheme="minorHAnsi"/>
        </w:rPr>
        <w:t>,</w:t>
      </w:r>
      <w:r w:rsidRPr="00383676">
        <w:rPr>
          <w:rFonts w:asciiTheme="minorHAnsi" w:hAnsiTheme="minorHAnsi"/>
        </w:rPr>
        <w:t xml:space="preserve"> bądź odrębny moduł </w:t>
      </w:r>
      <w:r w:rsidR="00BC7AC8" w:rsidRPr="00383676">
        <w:rPr>
          <w:rFonts w:asciiTheme="minorHAnsi" w:hAnsiTheme="minorHAnsi"/>
        </w:rPr>
        <w:t xml:space="preserve">o wysokości co najmniej 5m, </w:t>
      </w:r>
      <w:r w:rsidRPr="00383676">
        <w:rPr>
          <w:rFonts w:asciiTheme="minorHAnsi" w:hAnsiTheme="minorHAnsi"/>
        </w:rPr>
        <w:t xml:space="preserve">połączony z </w:t>
      </w:r>
      <w:r w:rsidR="00756DF7" w:rsidRPr="00383676">
        <w:rPr>
          <w:rFonts w:asciiTheme="minorHAnsi" w:hAnsiTheme="minorHAnsi"/>
        </w:rPr>
        <w:t>budynkiem gł</w:t>
      </w:r>
      <w:r w:rsidR="00681AC4" w:rsidRPr="00383676">
        <w:rPr>
          <w:rFonts w:asciiTheme="minorHAnsi" w:hAnsiTheme="minorHAnsi"/>
        </w:rPr>
        <w:t>ó</w:t>
      </w:r>
      <w:r w:rsidR="00756DF7" w:rsidRPr="00383676">
        <w:rPr>
          <w:rFonts w:asciiTheme="minorHAnsi" w:hAnsiTheme="minorHAnsi"/>
        </w:rPr>
        <w:t>wnym TSL.</w:t>
      </w:r>
    </w:p>
    <w:p w14:paraId="7E762393" w14:textId="7D26EA5B" w:rsidR="00681AC4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 xml:space="preserve">W prototypowni </w:t>
      </w:r>
      <w:r w:rsidR="00756DF7" w:rsidRPr="00383676">
        <w:rPr>
          <w:rFonts w:asciiTheme="minorHAnsi" w:hAnsiTheme="minorHAnsi"/>
        </w:rPr>
        <w:t>zaplanowano</w:t>
      </w:r>
      <w:r w:rsidR="002734AC" w:rsidRPr="00383676">
        <w:rPr>
          <w:rFonts w:asciiTheme="minorHAnsi" w:hAnsiTheme="minorHAnsi"/>
        </w:rPr>
        <w:t xml:space="preserve"> </w:t>
      </w:r>
      <w:r w:rsidR="002734AC" w:rsidRPr="00383676">
        <w:rPr>
          <w:rFonts w:asciiTheme="minorHAnsi" w:hAnsiTheme="minorHAnsi"/>
          <w:b/>
        </w:rPr>
        <w:t>4 pomieszczenia (prototypownie</w:t>
      </w:r>
      <w:r w:rsidR="002734AC" w:rsidRPr="00383676">
        <w:rPr>
          <w:rFonts w:asciiTheme="minorHAnsi" w:hAnsiTheme="minorHAnsi"/>
        </w:rPr>
        <w:t>)</w:t>
      </w:r>
      <w:r w:rsidR="00681AC4" w:rsidRPr="00383676">
        <w:rPr>
          <w:rFonts w:asciiTheme="minorHAnsi" w:hAnsiTheme="minorHAnsi"/>
        </w:rPr>
        <w:t xml:space="preserve">, </w:t>
      </w:r>
      <w:r w:rsidRPr="00383676">
        <w:rPr>
          <w:rFonts w:asciiTheme="minorHAnsi" w:hAnsiTheme="minorHAnsi"/>
        </w:rPr>
        <w:t>odrębne pomieszczenie</w:t>
      </w:r>
      <w:r w:rsidR="00681AC4" w:rsidRPr="00383676">
        <w:rPr>
          <w:rFonts w:asciiTheme="minorHAnsi" w:hAnsiTheme="minorHAnsi"/>
        </w:rPr>
        <w:t xml:space="preserve"> techn</w:t>
      </w:r>
      <w:r w:rsidR="006347BF" w:rsidRPr="00383676">
        <w:rPr>
          <w:rFonts w:asciiTheme="minorHAnsi" w:hAnsiTheme="minorHAnsi"/>
        </w:rPr>
        <w:t>i</w:t>
      </w:r>
      <w:r w:rsidR="00681AC4" w:rsidRPr="00383676">
        <w:rPr>
          <w:rFonts w:asciiTheme="minorHAnsi" w:hAnsiTheme="minorHAnsi"/>
        </w:rPr>
        <w:t>czne</w:t>
      </w:r>
      <w:r w:rsidR="006347BF" w:rsidRPr="00383676">
        <w:rPr>
          <w:rFonts w:asciiTheme="minorHAnsi" w:hAnsiTheme="minorHAnsi"/>
        </w:rPr>
        <w:t xml:space="preserve"> (</w:t>
      </w:r>
      <w:r w:rsidRPr="00383676">
        <w:rPr>
          <w:rFonts w:asciiTheme="minorHAnsi" w:hAnsiTheme="minorHAnsi"/>
        </w:rPr>
        <w:t>serwerowni</w:t>
      </w:r>
      <w:r w:rsidR="00681AC4" w:rsidRPr="00383676">
        <w:rPr>
          <w:rFonts w:asciiTheme="minorHAnsi" w:hAnsiTheme="minorHAnsi"/>
        </w:rPr>
        <w:t>a</w:t>
      </w:r>
      <w:r w:rsidR="006347BF" w:rsidRPr="00383676">
        <w:rPr>
          <w:rFonts w:asciiTheme="minorHAnsi" w:hAnsiTheme="minorHAnsi"/>
        </w:rPr>
        <w:t>)</w:t>
      </w:r>
      <w:r w:rsidR="00B76E9F" w:rsidRPr="00383676">
        <w:rPr>
          <w:rFonts w:asciiTheme="minorHAnsi" w:hAnsiTheme="minorHAnsi"/>
        </w:rPr>
        <w:t>,</w:t>
      </w:r>
      <w:r w:rsidRPr="00383676">
        <w:rPr>
          <w:rFonts w:asciiTheme="minorHAnsi" w:hAnsiTheme="minorHAnsi"/>
        </w:rPr>
        <w:t xml:space="preserve"> </w:t>
      </w:r>
      <w:r w:rsidR="00681AC4" w:rsidRPr="00383676">
        <w:rPr>
          <w:rFonts w:asciiTheme="minorHAnsi" w:hAnsiTheme="minorHAnsi"/>
        </w:rPr>
        <w:t xml:space="preserve">oraz </w:t>
      </w:r>
      <w:r w:rsidR="00756DF7" w:rsidRPr="00383676">
        <w:rPr>
          <w:rFonts w:asciiTheme="minorHAnsi" w:hAnsiTheme="minorHAnsi"/>
        </w:rPr>
        <w:t>wydzielon</w:t>
      </w:r>
      <w:r w:rsidR="00681AC4" w:rsidRPr="00383676">
        <w:rPr>
          <w:rFonts w:asciiTheme="minorHAnsi" w:hAnsiTheme="minorHAnsi"/>
        </w:rPr>
        <w:t>e laboratorium (</w:t>
      </w:r>
      <w:r w:rsidR="00681AC4" w:rsidRPr="00383676">
        <w:rPr>
          <w:rFonts w:asciiTheme="minorHAnsi" w:hAnsiTheme="minorHAnsi"/>
          <w:b/>
          <w:bCs/>
        </w:rPr>
        <w:t>DATA LAB)</w:t>
      </w:r>
      <w:r w:rsidR="00B76E9F" w:rsidRPr="00383676">
        <w:rPr>
          <w:rFonts w:asciiTheme="minorHAnsi" w:hAnsiTheme="minorHAnsi"/>
          <w:b/>
          <w:bCs/>
        </w:rPr>
        <w:t>,</w:t>
      </w:r>
      <w:r w:rsidR="00B76E9F" w:rsidRPr="00383676">
        <w:rPr>
          <w:rFonts w:asciiTheme="minorHAnsi" w:hAnsiTheme="minorHAnsi"/>
        </w:rPr>
        <w:t xml:space="preserve"> </w:t>
      </w:r>
      <w:r w:rsidR="00681AC4" w:rsidRPr="00383676">
        <w:rPr>
          <w:rFonts w:asciiTheme="minorHAnsi" w:hAnsiTheme="minorHAnsi"/>
        </w:rPr>
        <w:t>wyposażon</w:t>
      </w:r>
      <w:r w:rsidR="006347BF" w:rsidRPr="00383676">
        <w:rPr>
          <w:rFonts w:asciiTheme="minorHAnsi" w:hAnsiTheme="minorHAnsi"/>
        </w:rPr>
        <w:t>e</w:t>
      </w:r>
      <w:r w:rsidR="004E7792" w:rsidRPr="00383676">
        <w:rPr>
          <w:rFonts w:asciiTheme="minorHAnsi" w:hAnsiTheme="minorHAnsi"/>
        </w:rPr>
        <w:t xml:space="preserve"> </w:t>
      </w:r>
      <w:r w:rsidR="00681AC4" w:rsidRPr="00383676">
        <w:rPr>
          <w:rFonts w:asciiTheme="minorHAnsi" w:hAnsiTheme="minorHAnsi"/>
        </w:rPr>
        <w:t>w</w:t>
      </w:r>
      <w:r w:rsidR="004E7792" w:rsidRPr="00383676">
        <w:rPr>
          <w:rFonts w:asciiTheme="minorHAnsi" w:hAnsiTheme="minorHAnsi"/>
        </w:rPr>
        <w:t xml:space="preserve"> </w:t>
      </w:r>
      <w:r w:rsidRPr="00383676">
        <w:rPr>
          <w:rFonts w:asciiTheme="minorHAnsi" w:hAnsiTheme="minorHAnsi"/>
        </w:rPr>
        <w:t>superkomputer</w:t>
      </w:r>
      <w:r w:rsidR="00756DF7" w:rsidRPr="00383676">
        <w:rPr>
          <w:rFonts w:asciiTheme="minorHAnsi" w:hAnsiTheme="minorHAnsi"/>
        </w:rPr>
        <w:t>.</w:t>
      </w:r>
    </w:p>
    <w:p w14:paraId="6C76155E" w14:textId="7BB6138D" w:rsidR="002734AC" w:rsidRPr="00383676" w:rsidRDefault="00756DF7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 xml:space="preserve">W przypadku </w:t>
      </w:r>
      <w:r w:rsidR="00681AC4" w:rsidRPr="00383676">
        <w:rPr>
          <w:rFonts w:asciiTheme="minorHAnsi" w:hAnsiTheme="minorHAnsi"/>
        </w:rPr>
        <w:t xml:space="preserve">zaprojektowania strefy prototypowni w postaci </w:t>
      </w:r>
      <w:r w:rsidRPr="00383676">
        <w:rPr>
          <w:rFonts w:asciiTheme="minorHAnsi" w:hAnsiTheme="minorHAnsi"/>
        </w:rPr>
        <w:t>odrębnego modułu</w:t>
      </w:r>
      <w:r w:rsidR="006347BF" w:rsidRPr="00383676">
        <w:rPr>
          <w:rFonts w:asciiTheme="minorHAnsi" w:hAnsiTheme="minorHAnsi"/>
        </w:rPr>
        <w:t xml:space="preserve">, </w:t>
      </w:r>
      <w:r w:rsidRPr="00383676">
        <w:rPr>
          <w:rFonts w:asciiTheme="minorHAnsi" w:hAnsiTheme="minorHAnsi"/>
        </w:rPr>
        <w:t xml:space="preserve">należy zaprojektować </w:t>
      </w:r>
      <w:r w:rsidR="00BC7AC8" w:rsidRPr="00383676">
        <w:rPr>
          <w:rFonts w:asciiTheme="minorHAnsi" w:hAnsiTheme="minorHAnsi"/>
        </w:rPr>
        <w:t>ciągi komunikacyjne oraz stref</w:t>
      </w:r>
      <w:r w:rsidR="006347BF" w:rsidRPr="00383676">
        <w:rPr>
          <w:rFonts w:asciiTheme="minorHAnsi" w:hAnsiTheme="minorHAnsi"/>
        </w:rPr>
        <w:t>ę</w:t>
      </w:r>
      <w:r w:rsidR="00BC7AC8" w:rsidRPr="00383676">
        <w:rPr>
          <w:rFonts w:asciiTheme="minorHAnsi" w:hAnsiTheme="minorHAnsi"/>
        </w:rPr>
        <w:t xml:space="preserve"> socjaln</w:t>
      </w:r>
      <w:r w:rsidRPr="00383676">
        <w:rPr>
          <w:rFonts w:asciiTheme="minorHAnsi" w:hAnsiTheme="minorHAnsi"/>
        </w:rPr>
        <w:t>ą</w:t>
      </w:r>
      <w:r w:rsidR="006347BF" w:rsidRPr="00383676">
        <w:rPr>
          <w:rFonts w:asciiTheme="minorHAnsi" w:hAnsiTheme="minorHAnsi"/>
        </w:rPr>
        <w:t>,</w:t>
      </w:r>
      <w:r w:rsidRPr="00383676">
        <w:rPr>
          <w:rFonts w:asciiTheme="minorHAnsi" w:hAnsiTheme="minorHAnsi"/>
        </w:rPr>
        <w:t xml:space="preserve"> </w:t>
      </w:r>
      <w:r w:rsidR="00681AC4" w:rsidRPr="00383676">
        <w:rPr>
          <w:rFonts w:asciiTheme="minorHAnsi" w:hAnsiTheme="minorHAnsi"/>
        </w:rPr>
        <w:t xml:space="preserve">która </w:t>
      </w:r>
      <w:r w:rsidRPr="00383676">
        <w:rPr>
          <w:rFonts w:asciiTheme="minorHAnsi" w:hAnsiTheme="minorHAnsi"/>
        </w:rPr>
        <w:t>b</w:t>
      </w:r>
      <w:r w:rsidR="00681AC4" w:rsidRPr="00383676">
        <w:rPr>
          <w:rFonts w:asciiTheme="minorHAnsi" w:hAnsiTheme="minorHAnsi"/>
        </w:rPr>
        <w:t>ę</w:t>
      </w:r>
      <w:r w:rsidRPr="00383676">
        <w:rPr>
          <w:rFonts w:asciiTheme="minorHAnsi" w:hAnsiTheme="minorHAnsi"/>
        </w:rPr>
        <w:t xml:space="preserve">dzie </w:t>
      </w:r>
      <w:r w:rsidR="006347BF" w:rsidRPr="00383676">
        <w:rPr>
          <w:rFonts w:asciiTheme="minorHAnsi" w:hAnsiTheme="minorHAnsi"/>
        </w:rPr>
        <w:t xml:space="preserve">rozwiązaniem </w:t>
      </w:r>
      <w:r w:rsidR="00BC7AC8" w:rsidRPr="00383676">
        <w:rPr>
          <w:rFonts w:asciiTheme="minorHAnsi" w:hAnsiTheme="minorHAnsi"/>
        </w:rPr>
        <w:t>łącząc</w:t>
      </w:r>
      <w:r w:rsidRPr="00383676">
        <w:rPr>
          <w:rFonts w:asciiTheme="minorHAnsi" w:hAnsiTheme="minorHAnsi"/>
        </w:rPr>
        <w:t>ym</w:t>
      </w:r>
      <w:r w:rsidR="00BC7AC8" w:rsidRPr="00383676">
        <w:rPr>
          <w:rFonts w:asciiTheme="minorHAnsi" w:hAnsiTheme="minorHAnsi"/>
        </w:rPr>
        <w:t xml:space="preserve"> obiekt prototypowni z pracowniami</w:t>
      </w:r>
      <w:r w:rsidR="00B76E9F" w:rsidRPr="00383676">
        <w:rPr>
          <w:rFonts w:asciiTheme="minorHAnsi" w:hAnsiTheme="minorHAnsi"/>
        </w:rPr>
        <w:t xml:space="preserve">, </w:t>
      </w:r>
      <w:r w:rsidR="00BC7AC8" w:rsidRPr="00383676">
        <w:rPr>
          <w:rFonts w:asciiTheme="minorHAnsi" w:hAnsiTheme="minorHAnsi"/>
        </w:rPr>
        <w:t>znajdującymi się na parterze budynku głównego</w:t>
      </w:r>
      <w:r w:rsidRPr="00383676">
        <w:rPr>
          <w:rFonts w:asciiTheme="minorHAnsi" w:hAnsiTheme="minorHAnsi"/>
        </w:rPr>
        <w:t>.</w:t>
      </w:r>
    </w:p>
    <w:p w14:paraId="568427C2" w14:textId="1557708D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6C457F77" w14:textId="5C0281EE" w:rsidR="00BC7AC8" w:rsidRPr="00383676" w:rsidRDefault="00B76E9F">
      <w:pPr>
        <w:pStyle w:val="Standard"/>
        <w:spacing w:line="276" w:lineRule="auto"/>
        <w:jc w:val="both"/>
        <w:rPr>
          <w:rFonts w:asciiTheme="minorHAnsi" w:hAnsiTheme="minorHAnsi"/>
          <w:b/>
        </w:rPr>
      </w:pPr>
      <w:r w:rsidRPr="00383676">
        <w:rPr>
          <w:rFonts w:asciiTheme="minorHAnsi" w:hAnsiTheme="minorHAnsi"/>
          <w:b/>
        </w:rPr>
        <w:t xml:space="preserve">1.3 </w:t>
      </w:r>
      <w:r w:rsidR="00BC7AC8" w:rsidRPr="00383676">
        <w:rPr>
          <w:rFonts w:asciiTheme="minorHAnsi" w:hAnsiTheme="minorHAnsi"/>
          <w:b/>
        </w:rPr>
        <w:t>Konstrukcja sferyczna (SPACE ARENA).</w:t>
      </w:r>
    </w:p>
    <w:p w14:paraId="175FF8D2" w14:textId="3FC18DA9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  <w:r w:rsidRPr="00383676">
        <w:rPr>
          <w:rFonts w:asciiTheme="minorHAnsi" w:hAnsiTheme="minorHAnsi"/>
        </w:rPr>
        <w:t xml:space="preserve">Wykonać projekt wielobranżowy </w:t>
      </w:r>
      <w:r w:rsidRPr="00383676">
        <w:rPr>
          <w:rFonts w:asciiTheme="minorHAnsi" w:hAnsiTheme="minorHAnsi"/>
          <w:bCs/>
        </w:rPr>
        <w:t>(architektura, konstrukcja, instalacje elektryczne wewnętrzne (wraz z gniazdami siłowymi według standardu przemysłowego IEC 60309) i zewnętrzne, instalacje sanitarne (ogrzewanie- wymagane utrzymanie temperatury powyżej 0</w:t>
      </w:r>
      <w:r w:rsidRPr="00383676">
        <w:rPr>
          <w:rFonts w:asciiTheme="minorHAnsi" w:hAnsiTheme="minorHAnsi" w:cs="Times New Roman"/>
          <w:bCs/>
        </w:rPr>
        <w:t>°</w:t>
      </w:r>
      <w:r w:rsidRPr="00383676">
        <w:rPr>
          <w:rFonts w:asciiTheme="minorHAnsi" w:hAnsiTheme="minorHAnsi"/>
          <w:bCs/>
        </w:rPr>
        <w:t>C przez cały rok, punkt czerpalny wody), instalacja teletechniczna (</w:t>
      </w:r>
      <w:proofErr w:type="spellStart"/>
      <w:r w:rsidRPr="00383676">
        <w:rPr>
          <w:rFonts w:asciiTheme="minorHAnsi" w:hAnsiTheme="minorHAnsi"/>
          <w:bCs/>
        </w:rPr>
        <w:t>ethernet</w:t>
      </w:r>
      <w:proofErr w:type="spellEnd"/>
      <w:r w:rsidRPr="00383676">
        <w:rPr>
          <w:rFonts w:asciiTheme="minorHAnsi" w:hAnsiTheme="minorHAnsi"/>
          <w:bCs/>
        </w:rPr>
        <w:t xml:space="preserve">). </w:t>
      </w:r>
    </w:p>
    <w:p w14:paraId="57D950BA" w14:textId="7F646F25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  <w:r w:rsidRPr="00383676">
        <w:rPr>
          <w:rFonts w:asciiTheme="minorHAnsi" w:hAnsiTheme="minorHAnsi"/>
          <w:bCs/>
        </w:rPr>
        <w:t>Gotowa konstrukcja namiotu zost</w:t>
      </w:r>
      <w:r w:rsidR="00681AC4" w:rsidRPr="00383676">
        <w:rPr>
          <w:rFonts w:asciiTheme="minorHAnsi" w:hAnsiTheme="minorHAnsi"/>
          <w:bCs/>
        </w:rPr>
        <w:t>a</w:t>
      </w:r>
      <w:r w:rsidRPr="00383676">
        <w:rPr>
          <w:rFonts w:asciiTheme="minorHAnsi" w:hAnsiTheme="minorHAnsi"/>
          <w:bCs/>
        </w:rPr>
        <w:t xml:space="preserve">nie zakupiona i dostarczona przez Zamawiającego. </w:t>
      </w:r>
    </w:p>
    <w:p w14:paraId="1F4404DA" w14:textId="6DFAF2DD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  <w:r w:rsidRPr="00383676">
        <w:rPr>
          <w:rFonts w:asciiTheme="minorHAnsi" w:hAnsiTheme="minorHAnsi"/>
          <w:bCs/>
        </w:rPr>
        <w:t xml:space="preserve">Projekt powinien przewidywać następujące założenia: </w:t>
      </w:r>
    </w:p>
    <w:p w14:paraId="0F7AE183" w14:textId="4B08EE14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  <w:r w:rsidRPr="00383676">
        <w:rPr>
          <w:rFonts w:asciiTheme="minorHAnsi" w:hAnsiTheme="minorHAnsi"/>
          <w:bCs/>
        </w:rPr>
        <w:t>Obiekt sferyczny całoroczny o wysokości</w:t>
      </w:r>
      <w:r w:rsidR="00B76E9F" w:rsidRPr="00383676">
        <w:rPr>
          <w:rFonts w:asciiTheme="minorHAnsi" w:hAnsiTheme="minorHAnsi"/>
          <w:bCs/>
        </w:rPr>
        <w:t xml:space="preserve"> ok</w:t>
      </w:r>
      <w:r w:rsidR="00B76E9F" w:rsidRPr="00383676">
        <w:rPr>
          <w:rFonts w:asciiTheme="minorHAnsi" w:hAnsiTheme="minorHAnsi"/>
          <w:bCs/>
          <w:color w:val="000000" w:themeColor="text1"/>
        </w:rPr>
        <w:t>.</w:t>
      </w:r>
      <w:r w:rsidRPr="00383676">
        <w:rPr>
          <w:rFonts w:asciiTheme="minorHAnsi" w:hAnsiTheme="minorHAnsi"/>
          <w:bCs/>
          <w:color w:val="000000" w:themeColor="text1"/>
        </w:rPr>
        <w:t xml:space="preserve"> 9,5 m</w:t>
      </w:r>
      <w:r w:rsidR="004E7792" w:rsidRPr="00383676">
        <w:rPr>
          <w:rFonts w:asciiTheme="minorHAnsi" w:hAnsiTheme="minorHAnsi"/>
          <w:bCs/>
          <w:color w:val="000000" w:themeColor="text1"/>
        </w:rPr>
        <w:t>.</w:t>
      </w:r>
    </w:p>
    <w:p w14:paraId="782A088C" w14:textId="4F33A91F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  <w:bCs/>
          <w:color w:val="000000" w:themeColor="text1"/>
        </w:rPr>
      </w:pPr>
      <w:r w:rsidRPr="00383676">
        <w:rPr>
          <w:rFonts w:asciiTheme="minorHAnsi" w:hAnsiTheme="minorHAnsi"/>
          <w:bCs/>
        </w:rPr>
        <w:lastRenderedPageBreak/>
        <w:t xml:space="preserve">Należy zaprojektować </w:t>
      </w:r>
      <w:r w:rsidRPr="00383676">
        <w:rPr>
          <w:rFonts w:asciiTheme="minorHAnsi" w:hAnsiTheme="minorHAnsi"/>
          <w:bCs/>
          <w:color w:val="000000" w:themeColor="text1"/>
        </w:rPr>
        <w:t>płytę betonową</w:t>
      </w:r>
      <w:r w:rsidR="00070911" w:rsidRPr="00383676">
        <w:rPr>
          <w:rFonts w:asciiTheme="minorHAnsi" w:hAnsiTheme="minorHAnsi"/>
          <w:bCs/>
          <w:color w:val="000000" w:themeColor="text1"/>
        </w:rPr>
        <w:t xml:space="preserve"> z </w:t>
      </w:r>
      <w:r w:rsidRPr="00383676">
        <w:rPr>
          <w:rFonts w:asciiTheme="minorHAnsi" w:hAnsiTheme="minorHAnsi"/>
          <w:bCs/>
        </w:rPr>
        <w:t xml:space="preserve">powierzchnią utwardzoną nieścieralną na której zamontowana zostanie konstrukcja namiotowa </w:t>
      </w:r>
      <w:r w:rsidR="00350436" w:rsidRPr="00383676">
        <w:rPr>
          <w:rFonts w:asciiTheme="minorHAnsi" w:hAnsiTheme="minorHAnsi"/>
          <w:bCs/>
          <w:color w:val="000000" w:themeColor="text1"/>
        </w:rPr>
        <w:t>(o</w:t>
      </w:r>
      <w:r w:rsidRPr="00383676">
        <w:rPr>
          <w:rFonts w:asciiTheme="minorHAnsi" w:hAnsiTheme="minorHAnsi"/>
          <w:bCs/>
          <w:color w:val="000000" w:themeColor="text1"/>
        </w:rPr>
        <w:t>k 300m</w:t>
      </w:r>
      <w:r w:rsidR="00350436" w:rsidRPr="00383676">
        <w:rPr>
          <w:rFonts w:asciiTheme="minorHAnsi" w:hAnsiTheme="minorHAnsi"/>
          <w:bCs/>
          <w:color w:val="000000" w:themeColor="text1"/>
          <w:vertAlign w:val="superscript"/>
        </w:rPr>
        <w:t>2</w:t>
      </w:r>
      <w:r w:rsidR="00350436" w:rsidRPr="00383676">
        <w:rPr>
          <w:rFonts w:asciiTheme="minorHAnsi" w:hAnsiTheme="minorHAnsi"/>
          <w:bCs/>
          <w:color w:val="000000" w:themeColor="text1"/>
        </w:rPr>
        <w:t>)</w:t>
      </w:r>
      <w:r w:rsidR="00A8722C" w:rsidRPr="00383676">
        <w:rPr>
          <w:rFonts w:asciiTheme="minorHAnsi" w:hAnsiTheme="minorHAnsi"/>
          <w:bCs/>
          <w:color w:val="000000" w:themeColor="text1"/>
        </w:rPr>
        <w:t xml:space="preserve"> lub uwzględnić inne rozwiązani</w:t>
      </w:r>
      <w:r w:rsidR="00B76E9F" w:rsidRPr="00383676">
        <w:rPr>
          <w:rFonts w:asciiTheme="minorHAnsi" w:hAnsiTheme="minorHAnsi"/>
          <w:bCs/>
          <w:color w:val="000000" w:themeColor="text1"/>
        </w:rPr>
        <w:t>e,</w:t>
      </w:r>
      <w:r w:rsidR="00A8722C" w:rsidRPr="00383676">
        <w:rPr>
          <w:rFonts w:asciiTheme="minorHAnsi" w:hAnsiTheme="minorHAnsi"/>
          <w:bCs/>
          <w:color w:val="000000" w:themeColor="text1"/>
        </w:rPr>
        <w:t xml:space="preserve"> pozwalające na zamontowanie na niej konstrukcji namiotowej</w:t>
      </w:r>
      <w:r w:rsidR="00350436" w:rsidRPr="00383676">
        <w:rPr>
          <w:rFonts w:asciiTheme="minorHAnsi" w:hAnsiTheme="minorHAnsi"/>
          <w:bCs/>
          <w:color w:val="000000" w:themeColor="text1"/>
        </w:rPr>
        <w:t>.</w:t>
      </w:r>
    </w:p>
    <w:p w14:paraId="7F2D2B2A" w14:textId="77777777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  <w:r w:rsidRPr="00383676">
        <w:rPr>
          <w:rFonts w:asciiTheme="minorHAnsi" w:hAnsiTheme="minorHAnsi"/>
          <w:bCs/>
        </w:rPr>
        <w:t xml:space="preserve">Doprowadzić instalacje grzewcze i wentylator oraz punkt czerpalny wody wraz z instalacją elektryczną, podliczniki </w:t>
      </w:r>
    </w:p>
    <w:p w14:paraId="02DDD7BB" w14:textId="6C00149E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Należy zaprojektować korytarz łączący główne wejście do konstrukcji sferycznej z budynkiem głównym TSL (łącznik tzw. „rękaw techniczny”)</w:t>
      </w:r>
      <w:r w:rsidR="004E7792" w:rsidRPr="00383676">
        <w:rPr>
          <w:rFonts w:asciiTheme="minorHAnsi" w:hAnsiTheme="minorHAnsi"/>
        </w:rPr>
        <w:t xml:space="preserve"> –</w:t>
      </w:r>
      <w:r w:rsidRPr="00383676">
        <w:rPr>
          <w:rFonts w:asciiTheme="minorHAnsi" w:hAnsiTheme="minorHAnsi"/>
        </w:rPr>
        <w:t xml:space="preserve"> ok</w:t>
      </w:r>
      <w:r w:rsidR="004E7792" w:rsidRPr="00383676">
        <w:rPr>
          <w:rFonts w:asciiTheme="minorHAnsi" w:hAnsiTheme="minorHAnsi"/>
        </w:rPr>
        <w:t>.</w:t>
      </w:r>
      <w:r w:rsidRPr="00383676">
        <w:rPr>
          <w:rFonts w:asciiTheme="minorHAnsi" w:hAnsiTheme="minorHAnsi"/>
        </w:rPr>
        <w:t xml:space="preserve"> 20 m</w:t>
      </w:r>
      <w:r w:rsidRPr="00383676">
        <w:rPr>
          <w:rFonts w:asciiTheme="minorHAnsi" w:hAnsiTheme="minorHAnsi"/>
          <w:vertAlign w:val="superscript"/>
        </w:rPr>
        <w:t>2</w:t>
      </w:r>
      <w:r w:rsidRPr="00383676">
        <w:rPr>
          <w:rFonts w:asciiTheme="minorHAnsi" w:hAnsiTheme="minorHAnsi"/>
        </w:rPr>
        <w:t>.</w:t>
      </w:r>
    </w:p>
    <w:p w14:paraId="13A9E2F3" w14:textId="5F942220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Posadzka konstrukcji sferycznej oraz łącznika to powierzchnia betonowa utwardzona nieścieralna o powierzchni równej co najmniej powierzchni zabudowy namiotu oraz łącznika. Posadzka pod konstrukcję sferyczną całoroczna oraz posadzka łącznika z budynkiem głównym winna mieć spadek zgodny z Polską Normą w kierunku zewnętrznym w celu zapobiegania przedostawania się czynników atmosferycznych (np. deszcz, śnieg) do wnętrza obiektów.</w:t>
      </w:r>
    </w:p>
    <w:p w14:paraId="777438BA" w14:textId="77777777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Poszycie konstrukcji całorocznego namiotu sferycznego winno być odporne na działania zewnętrznych warunków atmosferycznych.</w:t>
      </w:r>
    </w:p>
    <w:p w14:paraId="40B12E1B" w14:textId="77777777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W obiekcie powinna być utrzymana temperatura powyżej 0</w:t>
      </w:r>
      <w:r w:rsidRPr="00383676">
        <w:rPr>
          <w:rFonts w:asciiTheme="minorHAnsi" w:hAnsiTheme="minorHAnsi" w:cs="Times New Roman"/>
        </w:rPr>
        <w:t>º</w:t>
      </w:r>
      <w:r w:rsidRPr="00383676">
        <w:rPr>
          <w:rFonts w:asciiTheme="minorHAnsi" w:hAnsiTheme="minorHAnsi"/>
        </w:rPr>
        <w:t>C przez cały rok.</w:t>
      </w:r>
    </w:p>
    <w:p w14:paraId="6842A96F" w14:textId="5603C32D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Dodatkowo należy zaprojektować osobny ciąg komunikacyjny niezadaszony (utwardzona/ wybrukowana ścieżka szerokości ok</w:t>
      </w:r>
      <w:r w:rsidR="004E7792" w:rsidRPr="00383676">
        <w:rPr>
          <w:rFonts w:asciiTheme="minorHAnsi" w:hAnsiTheme="minorHAnsi"/>
        </w:rPr>
        <w:t>.</w:t>
      </w:r>
      <w:r w:rsidRPr="00383676">
        <w:rPr>
          <w:rFonts w:asciiTheme="minorHAnsi" w:hAnsiTheme="minorHAnsi"/>
        </w:rPr>
        <w:t xml:space="preserve"> 2m) prowadzący do drugiego, bocznego wejścia do obiektu sferycznego, jako dodatkowe przejście techniczne Space Arena, służące tylko i wyłącznie obsłudze technicznej obiektu.</w:t>
      </w:r>
    </w:p>
    <w:p w14:paraId="4EE50A66" w14:textId="43CCCEB6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2322E5EC" w14:textId="0CDB655B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57CC06A2" w14:textId="492765FE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0780A5C2" w14:textId="6D63A6D7" w:rsidR="00A8722C" w:rsidRPr="00383676" w:rsidRDefault="00A8722C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23047C1F" w14:textId="36B6E558" w:rsidR="00A8722C" w:rsidRPr="00383676" w:rsidRDefault="00351686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  <w:r w:rsidRPr="00383676">
        <w:rPr>
          <w:rFonts w:asciiTheme="minorHAnsi" w:hAnsiTheme="minorHAnsi"/>
          <w:noProof/>
          <w:lang w:eastAsia="pl-PL" w:bidi="ar-SA"/>
        </w:rPr>
        <w:drawing>
          <wp:inline distT="0" distB="0" distL="0" distR="0" wp14:anchorId="35562FF1" wp14:editId="599260D2">
            <wp:extent cx="5760720" cy="3605530"/>
            <wp:effectExtent l="0" t="0" r="0" b="0"/>
            <wp:docPr id="1" name="Obraz 1" descr="C:\Users\Anna Wrzesińska\Desktop\konstrukcje_sferyczne_ss700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nna Wrzesińska\Desktop\konstrukcje_sferyczne_ss700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2DFC" w14:textId="2F1EF916" w:rsidR="002A4979" w:rsidRPr="00383676" w:rsidRDefault="002A4979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524680FB" w14:textId="75CEFBAA" w:rsidR="002A4979" w:rsidRPr="00383676" w:rsidRDefault="002A4979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2099AAD6" w14:textId="423B93CE" w:rsidR="002A4979" w:rsidRPr="00383676" w:rsidRDefault="002A4979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08C07367" w14:textId="77777777" w:rsidR="00B76E9F" w:rsidRPr="00383676" w:rsidRDefault="00B76E9F">
      <w:pPr>
        <w:pStyle w:val="Standard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4AE601AA" w14:textId="0A8EE7D8" w:rsidR="00070911" w:rsidRPr="00383676" w:rsidRDefault="00070911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  <w:r w:rsidRPr="00383676">
        <w:rPr>
          <w:rFonts w:asciiTheme="minorHAnsi" w:hAnsiTheme="minorHAnsi"/>
          <w:bCs/>
        </w:rPr>
        <w:t>Przykładowa wizualizacja obiektu sferycznego</w:t>
      </w:r>
    </w:p>
    <w:p w14:paraId="1A46F421" w14:textId="3EDA00E4" w:rsidR="00BC7AC8" w:rsidRPr="00383676" w:rsidRDefault="00AF744F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  <w:hyperlink r:id="rId9" w:history="1">
        <w:r w:rsidR="00BC7AC8" w:rsidRPr="00383676">
          <w:rPr>
            <w:rStyle w:val="Hipercze"/>
            <w:rFonts w:asciiTheme="minorHAnsi" w:hAnsiTheme="minorHAnsi"/>
            <w:bCs/>
            <w:color w:val="auto"/>
          </w:rPr>
          <w:t>https://freedomes.pl/namioty-sferyczne-oferta/classics/freedome-300</w:t>
        </w:r>
      </w:hyperlink>
      <w:r w:rsidR="00BC7AC8" w:rsidRPr="00383676">
        <w:rPr>
          <w:rFonts w:asciiTheme="minorHAnsi" w:hAnsiTheme="minorHAnsi"/>
          <w:bCs/>
        </w:rPr>
        <w:t xml:space="preserve"> </w:t>
      </w:r>
    </w:p>
    <w:p w14:paraId="14E37968" w14:textId="77777777" w:rsidR="00681AC4" w:rsidRPr="00383676" w:rsidRDefault="00681AC4">
      <w:pPr>
        <w:pStyle w:val="Standard"/>
        <w:spacing w:line="276" w:lineRule="auto"/>
        <w:jc w:val="both"/>
        <w:rPr>
          <w:rFonts w:asciiTheme="minorHAnsi" w:hAnsiTheme="minorHAnsi"/>
          <w:b/>
        </w:rPr>
      </w:pPr>
    </w:p>
    <w:p w14:paraId="7F98C4FD" w14:textId="7FABB2E5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  <w:r w:rsidRPr="00383676">
        <w:rPr>
          <w:rFonts w:asciiTheme="minorHAnsi" w:hAnsiTheme="minorHAnsi"/>
          <w:bCs/>
        </w:rPr>
        <w:t xml:space="preserve">Łączna powierzchnia zaplanowanej przestrzeni całorocznej konstrukcji sferycznej wyliczona została na podstawie założeń przyjętych dla zaplanowanej powierzchni konstrukcji sferycznej oraz łącznika z budynkiem głównym - stanowi: około </w:t>
      </w:r>
      <w:r w:rsidRPr="00383676">
        <w:rPr>
          <w:rFonts w:asciiTheme="minorHAnsi" w:hAnsiTheme="minorHAnsi"/>
          <w:bCs/>
          <w:color w:val="000000" w:themeColor="text1"/>
        </w:rPr>
        <w:t>300m</w:t>
      </w:r>
      <w:r w:rsidR="00350436" w:rsidRPr="00383676">
        <w:rPr>
          <w:rFonts w:asciiTheme="minorHAnsi" w:hAnsiTheme="minorHAnsi"/>
          <w:bCs/>
          <w:color w:val="000000" w:themeColor="text1"/>
          <w:vertAlign w:val="superscript"/>
        </w:rPr>
        <w:t>2</w:t>
      </w:r>
      <w:r w:rsidR="004E7792" w:rsidRPr="00383676">
        <w:rPr>
          <w:rFonts w:asciiTheme="minorHAnsi" w:hAnsiTheme="minorHAnsi"/>
          <w:bCs/>
          <w:color w:val="000000" w:themeColor="text1"/>
        </w:rPr>
        <w:t>.</w:t>
      </w:r>
    </w:p>
    <w:p w14:paraId="56858ED0" w14:textId="0289240D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</w:p>
    <w:p w14:paraId="62BF8480" w14:textId="7C2D33F4" w:rsidR="00B76E9F" w:rsidRPr="00383676" w:rsidRDefault="00B45E36" w:rsidP="00383676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2. </w:t>
      </w:r>
      <w:r w:rsidR="002A4979" w:rsidRPr="00383676">
        <w:rPr>
          <w:rFonts w:asciiTheme="minorHAnsi" w:hAnsiTheme="minorHAnsi"/>
          <w:b/>
          <w:bCs/>
        </w:rPr>
        <w:t xml:space="preserve">Lokalizacja inwestycji i bilans terenu </w:t>
      </w:r>
    </w:p>
    <w:p w14:paraId="354EE813" w14:textId="5A17EBD7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 xml:space="preserve">Planowana inwestycja kompleksu TSL będzie usytuowania na części działki o numerze geodezyjnym 109/3, obręb 48, na powierzchni: ok. </w:t>
      </w:r>
      <w:r w:rsidRPr="00383676">
        <w:rPr>
          <w:rFonts w:asciiTheme="minorHAnsi" w:hAnsiTheme="minorHAnsi"/>
          <w:b/>
        </w:rPr>
        <w:t>8 000 m</w:t>
      </w:r>
      <w:r w:rsidRPr="00383676">
        <w:rPr>
          <w:rFonts w:asciiTheme="minorHAnsi" w:hAnsiTheme="minorHAnsi"/>
          <w:b/>
          <w:vertAlign w:val="superscript"/>
        </w:rPr>
        <w:t>2</w:t>
      </w:r>
      <w:r w:rsidRPr="00383676">
        <w:rPr>
          <w:rFonts w:asciiTheme="minorHAnsi" w:hAnsiTheme="minorHAnsi"/>
        </w:rPr>
        <w:t>.</w:t>
      </w:r>
    </w:p>
    <w:p w14:paraId="2F29E6D0" w14:textId="77777777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</w:p>
    <w:p w14:paraId="75887F18" w14:textId="684B03D4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b/>
        </w:rPr>
      </w:pPr>
      <w:r w:rsidRPr="00383676">
        <w:rPr>
          <w:rFonts w:asciiTheme="minorHAnsi" w:hAnsiTheme="minorHAnsi" w:cs="Times New Roman"/>
          <w:b/>
        </w:rPr>
        <w:t>Parametry powierzchniowe do bilansu terenu:</w:t>
      </w:r>
    </w:p>
    <w:p w14:paraId="1080AB24" w14:textId="37A3A2F1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 xml:space="preserve">- powierzchnia części działki przeznaczonej pod inwestycje: ok. </w:t>
      </w:r>
      <w:r w:rsidRPr="00383676">
        <w:rPr>
          <w:rFonts w:asciiTheme="minorHAnsi" w:hAnsiTheme="minorHAnsi" w:cs="Times New Roman"/>
          <w:b/>
          <w:color w:val="222222"/>
        </w:rPr>
        <w:t>8 000 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2</w:t>
      </w:r>
      <w:r w:rsidR="004E7792" w:rsidRPr="00383676">
        <w:rPr>
          <w:rFonts w:asciiTheme="minorHAnsi" w:hAnsiTheme="minorHAnsi" w:cs="Times New Roman"/>
          <w:b/>
          <w:color w:val="222222"/>
        </w:rPr>
        <w:t>.</w:t>
      </w:r>
    </w:p>
    <w:p w14:paraId="33323B74" w14:textId="3FABC07E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  <w:vertAlign w:val="superscript"/>
        </w:rPr>
      </w:pPr>
      <w:r w:rsidRPr="00383676">
        <w:rPr>
          <w:rFonts w:asciiTheme="minorHAnsi" w:hAnsiTheme="minorHAnsi" w:cs="Times New Roman"/>
          <w:color w:val="222222"/>
        </w:rPr>
        <w:t>- powierzchnia zabudowy:</w:t>
      </w:r>
      <w:r w:rsidRPr="00383676" w:rsidDel="0040228F">
        <w:rPr>
          <w:rFonts w:asciiTheme="minorHAnsi" w:hAnsiTheme="minorHAnsi" w:cs="Times New Roman"/>
          <w:color w:val="222222"/>
        </w:rPr>
        <w:t xml:space="preserve"> </w:t>
      </w:r>
      <w:r w:rsidR="00756DF7" w:rsidRPr="00383676">
        <w:rPr>
          <w:rFonts w:asciiTheme="minorHAnsi" w:hAnsiTheme="minorHAnsi" w:cs="Times New Roman"/>
          <w:color w:val="222222"/>
        </w:rPr>
        <w:t xml:space="preserve">ok </w:t>
      </w:r>
      <w:r w:rsidRPr="00383676">
        <w:rPr>
          <w:rFonts w:asciiTheme="minorHAnsi" w:hAnsiTheme="minorHAnsi" w:cs="Times New Roman"/>
          <w:b/>
          <w:color w:val="000000" w:themeColor="text1"/>
        </w:rPr>
        <w:t xml:space="preserve">1 </w:t>
      </w:r>
      <w:r w:rsidR="00A8722C" w:rsidRPr="00383676">
        <w:rPr>
          <w:rFonts w:asciiTheme="minorHAnsi" w:hAnsiTheme="minorHAnsi" w:cs="Times New Roman"/>
          <w:b/>
          <w:color w:val="000000" w:themeColor="text1"/>
        </w:rPr>
        <w:t>36</w:t>
      </w:r>
      <w:r w:rsidRPr="00383676">
        <w:rPr>
          <w:rFonts w:asciiTheme="minorHAnsi" w:hAnsiTheme="minorHAnsi" w:cs="Times New Roman"/>
          <w:b/>
          <w:color w:val="000000" w:themeColor="text1"/>
        </w:rPr>
        <w:t>0</w:t>
      </w:r>
      <w:r w:rsidRPr="00383676">
        <w:rPr>
          <w:rFonts w:asciiTheme="minorHAnsi" w:hAnsiTheme="minorHAnsi" w:cs="Times New Roman"/>
          <w:b/>
          <w:color w:val="222222"/>
        </w:rPr>
        <w:t xml:space="preserve"> 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2</w:t>
      </w:r>
    </w:p>
    <w:p w14:paraId="291F8D89" w14:textId="3F68BCD8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b/>
          <w:color w:val="222222"/>
          <w:vertAlign w:val="superscript"/>
        </w:rPr>
      </w:pPr>
      <w:r w:rsidRPr="00383676">
        <w:rPr>
          <w:rFonts w:asciiTheme="minorHAnsi" w:hAnsiTheme="minorHAnsi" w:cs="Times New Roman"/>
          <w:color w:val="222222"/>
        </w:rPr>
        <w:t xml:space="preserve">- powierzchnia terenów zielonych: </w:t>
      </w:r>
      <w:r w:rsidR="00A8722C" w:rsidRPr="00383676">
        <w:rPr>
          <w:rFonts w:asciiTheme="minorHAnsi" w:hAnsiTheme="minorHAnsi" w:cs="Times New Roman"/>
          <w:color w:val="222222"/>
        </w:rPr>
        <w:t xml:space="preserve">ok </w:t>
      </w:r>
      <w:r w:rsidRPr="00383676">
        <w:rPr>
          <w:rFonts w:asciiTheme="minorHAnsi" w:hAnsiTheme="minorHAnsi" w:cs="Times New Roman"/>
          <w:b/>
          <w:color w:val="222222"/>
        </w:rPr>
        <w:t>3 </w:t>
      </w:r>
      <w:r w:rsidR="002A4979" w:rsidRPr="00383676">
        <w:rPr>
          <w:rFonts w:asciiTheme="minorHAnsi" w:hAnsiTheme="minorHAnsi" w:cs="Times New Roman"/>
          <w:b/>
          <w:color w:val="222222"/>
        </w:rPr>
        <w:t>81</w:t>
      </w:r>
      <w:r w:rsidRPr="00383676">
        <w:rPr>
          <w:rFonts w:asciiTheme="minorHAnsi" w:hAnsiTheme="minorHAnsi" w:cs="Times New Roman"/>
          <w:b/>
          <w:color w:val="222222"/>
        </w:rPr>
        <w:t>0 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2</w:t>
      </w:r>
    </w:p>
    <w:p w14:paraId="2F198BEB" w14:textId="78FAFB2A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- powierzchnia terenów utwa</w:t>
      </w:r>
      <w:r w:rsidR="00756DF7" w:rsidRPr="00383676">
        <w:rPr>
          <w:rFonts w:asciiTheme="minorHAnsi" w:hAnsiTheme="minorHAnsi" w:cs="Times New Roman"/>
          <w:color w:val="222222"/>
        </w:rPr>
        <w:t>r</w:t>
      </w:r>
      <w:r w:rsidRPr="00383676">
        <w:rPr>
          <w:rFonts w:asciiTheme="minorHAnsi" w:hAnsiTheme="minorHAnsi" w:cs="Times New Roman"/>
          <w:color w:val="222222"/>
        </w:rPr>
        <w:t>dzonych:</w:t>
      </w:r>
      <w:r w:rsidR="00A8722C" w:rsidRPr="00383676">
        <w:rPr>
          <w:rFonts w:asciiTheme="minorHAnsi" w:hAnsiTheme="minorHAnsi" w:cs="Times New Roman"/>
          <w:color w:val="222222"/>
        </w:rPr>
        <w:t xml:space="preserve"> ok</w:t>
      </w:r>
      <w:r w:rsidRPr="00383676">
        <w:rPr>
          <w:rFonts w:asciiTheme="minorHAnsi" w:hAnsiTheme="minorHAnsi" w:cs="Times New Roman"/>
          <w:color w:val="222222"/>
        </w:rPr>
        <w:t xml:space="preserve"> </w:t>
      </w:r>
      <w:r w:rsidRPr="00383676">
        <w:rPr>
          <w:rFonts w:asciiTheme="minorHAnsi" w:hAnsiTheme="minorHAnsi" w:cs="Times New Roman"/>
          <w:b/>
          <w:color w:val="222222"/>
        </w:rPr>
        <w:t>2 800m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2</w:t>
      </w:r>
    </w:p>
    <w:p w14:paraId="44AC029E" w14:textId="77777777" w:rsidR="002A4979" w:rsidRPr="00383676" w:rsidRDefault="002A4979">
      <w:pPr>
        <w:pStyle w:val="Standard"/>
        <w:spacing w:line="276" w:lineRule="auto"/>
        <w:jc w:val="both"/>
        <w:rPr>
          <w:rFonts w:asciiTheme="minorHAnsi" w:hAnsiTheme="minorHAnsi" w:cs="Times New Roman"/>
          <w:b/>
        </w:rPr>
      </w:pPr>
    </w:p>
    <w:p w14:paraId="28EF429A" w14:textId="2DD7FBD6" w:rsidR="00BC7AC8" w:rsidRPr="00383676" w:rsidRDefault="00B45E36">
      <w:pPr>
        <w:pStyle w:val="Standard"/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Budynek Główny</w:t>
      </w:r>
      <w:r w:rsidR="00BC7AC8" w:rsidRPr="00383676">
        <w:rPr>
          <w:rFonts w:asciiTheme="minorHAnsi" w:hAnsiTheme="minorHAnsi" w:cs="Times New Roman"/>
          <w:b/>
        </w:rPr>
        <w:t xml:space="preserve"> TSL</w:t>
      </w:r>
      <w:r w:rsidR="00B54778">
        <w:rPr>
          <w:rFonts w:asciiTheme="minorHAnsi" w:hAnsiTheme="minorHAnsi" w:cs="Times New Roman"/>
          <w:b/>
        </w:rPr>
        <w:t>:</w:t>
      </w:r>
    </w:p>
    <w:p w14:paraId="7DDADD25" w14:textId="1CD2CA4E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Przeznaczenie budynku: budynek komercyjny</w:t>
      </w:r>
    </w:p>
    <w:p w14:paraId="5062C50F" w14:textId="77777777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Powierzchnia i liczba kondygnacji: 3 kondygnacje nadziemne w tym:</w:t>
      </w:r>
    </w:p>
    <w:p w14:paraId="782EAA96" w14:textId="77777777" w:rsidR="00BC7AC8" w:rsidRPr="00383676" w:rsidRDefault="00BC7AC8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Parter ok 550 m</w:t>
      </w:r>
      <w:r w:rsidRPr="00383676">
        <w:rPr>
          <w:rFonts w:asciiTheme="minorHAnsi" w:hAnsiTheme="minorHAnsi" w:cs="Times New Roman"/>
          <w:color w:val="222222"/>
          <w:vertAlign w:val="superscript"/>
        </w:rPr>
        <w:t>2</w:t>
      </w:r>
    </w:p>
    <w:p w14:paraId="31532A0A" w14:textId="77777777" w:rsidR="00BC7AC8" w:rsidRPr="00383676" w:rsidRDefault="00BC7AC8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1 piętro ok 550 m</w:t>
      </w:r>
      <w:r w:rsidRPr="00383676">
        <w:rPr>
          <w:rFonts w:asciiTheme="minorHAnsi" w:hAnsiTheme="minorHAnsi" w:cs="Times New Roman"/>
          <w:color w:val="222222"/>
          <w:vertAlign w:val="superscript"/>
        </w:rPr>
        <w:t>2</w:t>
      </w:r>
    </w:p>
    <w:p w14:paraId="5E808AB0" w14:textId="0AE31756" w:rsidR="00BC7AC8" w:rsidRPr="00383676" w:rsidRDefault="00BC7AC8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2 piętro ok</w:t>
      </w:r>
      <w:r w:rsidR="00D73C8D" w:rsidRPr="00383676">
        <w:rPr>
          <w:rFonts w:asciiTheme="minorHAnsi" w:hAnsiTheme="minorHAnsi" w:cs="Times New Roman"/>
          <w:color w:val="222222"/>
        </w:rPr>
        <w:t xml:space="preserve"> </w:t>
      </w:r>
      <w:r w:rsidRPr="00383676">
        <w:rPr>
          <w:rFonts w:asciiTheme="minorHAnsi" w:hAnsiTheme="minorHAnsi" w:cs="Times New Roman"/>
          <w:color w:val="222222"/>
        </w:rPr>
        <w:t>550 m</w:t>
      </w:r>
      <w:r w:rsidRPr="00383676">
        <w:rPr>
          <w:rFonts w:asciiTheme="minorHAnsi" w:hAnsiTheme="minorHAnsi" w:cs="Times New Roman"/>
          <w:color w:val="222222"/>
          <w:vertAlign w:val="superscript"/>
        </w:rPr>
        <w:t>2</w:t>
      </w:r>
    </w:p>
    <w:p w14:paraId="04555F9A" w14:textId="77777777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 xml:space="preserve"> </w:t>
      </w:r>
    </w:p>
    <w:p w14:paraId="5A414C5E" w14:textId="77777777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 xml:space="preserve">Budynek średnio wysoki: </w:t>
      </w:r>
      <w:r w:rsidRPr="00383676">
        <w:rPr>
          <w:rFonts w:asciiTheme="minorHAnsi" w:hAnsiTheme="minorHAnsi" w:cs="Times New Roman"/>
          <w:b/>
          <w:color w:val="222222"/>
        </w:rPr>
        <w:t>wysokość &lt; 25 m</w:t>
      </w:r>
    </w:p>
    <w:p w14:paraId="161B9F8C" w14:textId="08897AEC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  <w:vertAlign w:val="superscript"/>
        </w:rPr>
      </w:pPr>
      <w:r w:rsidRPr="00383676">
        <w:rPr>
          <w:rFonts w:asciiTheme="minorHAnsi" w:hAnsiTheme="minorHAnsi" w:cs="Times New Roman"/>
          <w:color w:val="222222"/>
        </w:rPr>
        <w:t xml:space="preserve">Powierzchnia zabudowy: </w:t>
      </w:r>
      <w:r w:rsidRPr="00383676">
        <w:rPr>
          <w:rFonts w:asciiTheme="minorHAnsi" w:hAnsiTheme="minorHAnsi" w:cs="Times New Roman"/>
          <w:b/>
          <w:bCs/>
          <w:color w:val="222222"/>
        </w:rPr>
        <w:t>ok 550</w:t>
      </w:r>
      <w:r w:rsidR="00350436" w:rsidRPr="00383676">
        <w:rPr>
          <w:rFonts w:asciiTheme="minorHAnsi" w:hAnsiTheme="minorHAnsi" w:cs="Times New Roman"/>
          <w:b/>
          <w:bCs/>
          <w:color w:val="222222"/>
        </w:rPr>
        <w:t xml:space="preserve"> </w:t>
      </w:r>
      <w:r w:rsidRPr="00383676">
        <w:rPr>
          <w:rFonts w:asciiTheme="minorHAnsi" w:hAnsiTheme="minorHAnsi" w:cs="Times New Roman"/>
          <w:b/>
          <w:bCs/>
          <w:color w:val="222222"/>
        </w:rPr>
        <w:t>m</w:t>
      </w:r>
      <w:r w:rsidRPr="00383676">
        <w:rPr>
          <w:rFonts w:asciiTheme="minorHAnsi" w:hAnsiTheme="minorHAnsi" w:cs="Times New Roman"/>
          <w:b/>
          <w:bCs/>
          <w:color w:val="222222"/>
          <w:vertAlign w:val="superscript"/>
        </w:rPr>
        <w:t>2</w:t>
      </w:r>
    </w:p>
    <w:p w14:paraId="3CC478D4" w14:textId="15ED4416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  <w:vertAlign w:val="superscript"/>
        </w:rPr>
      </w:pPr>
      <w:r w:rsidRPr="00383676">
        <w:rPr>
          <w:rFonts w:asciiTheme="minorHAnsi" w:hAnsiTheme="minorHAnsi" w:cs="Times New Roman"/>
          <w:color w:val="222222"/>
        </w:rPr>
        <w:t>Powierzchnia użytkowa:</w:t>
      </w:r>
      <w:r w:rsidR="00350436" w:rsidRPr="00383676">
        <w:rPr>
          <w:rFonts w:asciiTheme="minorHAnsi" w:hAnsiTheme="minorHAnsi" w:cs="Times New Roman"/>
          <w:color w:val="222222"/>
        </w:rPr>
        <w:t xml:space="preserve"> </w:t>
      </w:r>
      <w:r w:rsidRPr="00383676">
        <w:rPr>
          <w:rFonts w:asciiTheme="minorHAnsi" w:hAnsiTheme="minorHAnsi" w:cs="Times New Roman"/>
          <w:color w:val="222222"/>
        </w:rPr>
        <w:t xml:space="preserve">ok </w:t>
      </w:r>
      <w:r w:rsidRPr="00383676">
        <w:rPr>
          <w:rFonts w:asciiTheme="minorHAnsi" w:hAnsiTheme="minorHAnsi" w:cs="Times New Roman"/>
          <w:b/>
          <w:color w:val="222222"/>
        </w:rPr>
        <w:t>1650 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2</w:t>
      </w:r>
      <w:r w:rsidR="002A4979" w:rsidRPr="00383676">
        <w:rPr>
          <w:rFonts w:asciiTheme="minorHAnsi" w:hAnsiTheme="minorHAnsi" w:cs="Times New Roman"/>
          <w:b/>
          <w:color w:val="222222"/>
          <w:vertAlign w:val="superscript"/>
        </w:rPr>
        <w:t xml:space="preserve"> </w:t>
      </w:r>
    </w:p>
    <w:p w14:paraId="585C34FB" w14:textId="77777777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b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Kubatura:</w:t>
      </w:r>
      <w:r w:rsidRPr="00383676">
        <w:rPr>
          <w:rFonts w:asciiTheme="minorHAnsi" w:hAnsiTheme="minorHAnsi" w:cs="Times New Roman"/>
          <w:b/>
          <w:color w:val="222222"/>
        </w:rPr>
        <w:t xml:space="preserve"> ok 9 100m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3</w:t>
      </w:r>
    </w:p>
    <w:p w14:paraId="723D869C" w14:textId="77777777" w:rsidR="002A4979" w:rsidRPr="00383676" w:rsidRDefault="002A4979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</w:p>
    <w:p w14:paraId="3A3FF68F" w14:textId="7F8F87F7" w:rsidR="00BC7AC8" w:rsidRPr="00383676" w:rsidRDefault="00756DF7">
      <w:pPr>
        <w:pStyle w:val="Standard"/>
        <w:spacing w:line="276" w:lineRule="auto"/>
        <w:jc w:val="both"/>
        <w:rPr>
          <w:rFonts w:asciiTheme="minorHAnsi" w:hAnsiTheme="minorHAnsi" w:cs="Times New Roman"/>
          <w:b/>
          <w:color w:val="222222"/>
        </w:rPr>
      </w:pPr>
      <w:r w:rsidRPr="00383676">
        <w:rPr>
          <w:rFonts w:asciiTheme="minorHAnsi" w:hAnsiTheme="minorHAnsi" w:cs="Times New Roman"/>
          <w:b/>
          <w:color w:val="222222"/>
        </w:rPr>
        <w:t xml:space="preserve">Moduł </w:t>
      </w:r>
      <w:r w:rsidR="00BE5F38" w:rsidRPr="00383676">
        <w:rPr>
          <w:rFonts w:asciiTheme="minorHAnsi" w:hAnsiTheme="minorHAnsi" w:cs="Times New Roman"/>
          <w:b/>
          <w:color w:val="222222"/>
        </w:rPr>
        <w:t>P</w:t>
      </w:r>
      <w:r w:rsidR="00BC7AC8" w:rsidRPr="00383676">
        <w:rPr>
          <w:rFonts w:asciiTheme="minorHAnsi" w:hAnsiTheme="minorHAnsi" w:cs="Times New Roman"/>
          <w:b/>
          <w:color w:val="222222"/>
        </w:rPr>
        <w:t>rototypowni</w:t>
      </w:r>
      <w:r w:rsidR="00B54778">
        <w:rPr>
          <w:rFonts w:asciiTheme="minorHAnsi" w:hAnsiTheme="minorHAnsi" w:cs="Times New Roman"/>
          <w:b/>
          <w:color w:val="222222"/>
        </w:rPr>
        <w:t>:</w:t>
      </w:r>
    </w:p>
    <w:p w14:paraId="13862160" w14:textId="5C1464FE" w:rsidR="004E7792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Przeznaczenie budynku</w:t>
      </w:r>
      <w:r w:rsidR="004E7792" w:rsidRPr="00383676">
        <w:rPr>
          <w:rFonts w:asciiTheme="minorHAnsi" w:hAnsiTheme="minorHAnsi" w:cs="Times New Roman"/>
          <w:color w:val="222222"/>
        </w:rPr>
        <w:t xml:space="preserve">: </w:t>
      </w:r>
      <w:r w:rsidRPr="00383676">
        <w:rPr>
          <w:rFonts w:asciiTheme="minorHAnsi" w:hAnsiTheme="minorHAnsi" w:cs="Times New Roman"/>
          <w:color w:val="222222"/>
        </w:rPr>
        <w:t>przez</w:t>
      </w:r>
      <w:r w:rsidR="00BE5F38" w:rsidRPr="00383676">
        <w:rPr>
          <w:rFonts w:asciiTheme="minorHAnsi" w:hAnsiTheme="minorHAnsi" w:cs="Times New Roman"/>
          <w:color w:val="222222"/>
        </w:rPr>
        <w:t>n</w:t>
      </w:r>
      <w:r w:rsidRPr="00383676">
        <w:rPr>
          <w:rFonts w:asciiTheme="minorHAnsi" w:hAnsiTheme="minorHAnsi" w:cs="Times New Roman"/>
          <w:color w:val="222222"/>
        </w:rPr>
        <w:t>aczeni</w:t>
      </w:r>
      <w:r w:rsidR="004E7792" w:rsidRPr="00383676">
        <w:rPr>
          <w:rFonts w:asciiTheme="minorHAnsi" w:hAnsiTheme="minorHAnsi" w:cs="Times New Roman"/>
          <w:color w:val="222222"/>
        </w:rPr>
        <w:t>e</w:t>
      </w:r>
      <w:r w:rsidRPr="00383676">
        <w:rPr>
          <w:rFonts w:asciiTheme="minorHAnsi" w:hAnsiTheme="minorHAnsi" w:cs="Times New Roman"/>
          <w:color w:val="222222"/>
        </w:rPr>
        <w:t xml:space="preserve"> komercyjn</w:t>
      </w:r>
      <w:r w:rsidR="004E7792" w:rsidRPr="00383676">
        <w:rPr>
          <w:rFonts w:asciiTheme="minorHAnsi" w:hAnsiTheme="minorHAnsi" w:cs="Times New Roman"/>
          <w:color w:val="222222"/>
        </w:rPr>
        <w:t>e.</w:t>
      </w:r>
    </w:p>
    <w:p w14:paraId="6B3C6569" w14:textId="573CC5D8" w:rsidR="00BE5F38" w:rsidRPr="00383676" w:rsidRDefault="004E7792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Budynek</w:t>
      </w:r>
      <w:r w:rsidR="00BE5F38" w:rsidRPr="00383676">
        <w:rPr>
          <w:rFonts w:asciiTheme="minorHAnsi" w:hAnsiTheme="minorHAnsi" w:cs="Times New Roman"/>
          <w:color w:val="222222"/>
        </w:rPr>
        <w:t xml:space="preserve"> stanowi odrębny moduł </w:t>
      </w:r>
      <w:r w:rsidR="00BC7AC8" w:rsidRPr="00383676">
        <w:rPr>
          <w:rFonts w:asciiTheme="minorHAnsi" w:hAnsiTheme="minorHAnsi" w:cs="Times New Roman"/>
          <w:color w:val="222222"/>
        </w:rPr>
        <w:t>połączony ł</w:t>
      </w:r>
      <w:r w:rsidR="00BE5F38" w:rsidRPr="00383676">
        <w:rPr>
          <w:rFonts w:asciiTheme="minorHAnsi" w:hAnsiTheme="minorHAnsi" w:cs="Times New Roman"/>
          <w:color w:val="222222"/>
        </w:rPr>
        <w:t>ą</w:t>
      </w:r>
      <w:r w:rsidR="00BC7AC8" w:rsidRPr="00383676">
        <w:rPr>
          <w:rFonts w:asciiTheme="minorHAnsi" w:hAnsiTheme="minorHAnsi" w:cs="Times New Roman"/>
          <w:color w:val="222222"/>
        </w:rPr>
        <w:t>cznikiem z budynkiem głównym TSL</w:t>
      </w:r>
      <w:r w:rsidR="00BE5F38" w:rsidRPr="00383676">
        <w:rPr>
          <w:rFonts w:asciiTheme="minorHAnsi" w:hAnsiTheme="minorHAnsi" w:cs="Times New Roman"/>
          <w:color w:val="222222"/>
        </w:rPr>
        <w:t>, bądź wydzielony obszar</w:t>
      </w:r>
      <w:r w:rsidR="00756DF7" w:rsidRPr="00383676">
        <w:rPr>
          <w:rFonts w:asciiTheme="minorHAnsi" w:hAnsiTheme="minorHAnsi" w:cs="Times New Roman"/>
          <w:color w:val="222222"/>
        </w:rPr>
        <w:t xml:space="preserve"> na parterze budynku główne</w:t>
      </w:r>
      <w:r w:rsidR="00BE5F38" w:rsidRPr="00383676">
        <w:rPr>
          <w:rFonts w:asciiTheme="minorHAnsi" w:hAnsiTheme="minorHAnsi" w:cs="Times New Roman"/>
          <w:color w:val="222222"/>
        </w:rPr>
        <w:t xml:space="preserve"> o powierzchni użytkowej ok 460</w:t>
      </w:r>
      <w:r w:rsidR="00756DF7" w:rsidRPr="00383676">
        <w:rPr>
          <w:rFonts w:asciiTheme="minorHAnsi" w:hAnsiTheme="minorHAnsi" w:cs="Times New Roman"/>
          <w:color w:val="222222"/>
        </w:rPr>
        <w:t xml:space="preserve"> </w:t>
      </w:r>
      <w:r w:rsidR="00BE5F38" w:rsidRPr="00383676">
        <w:rPr>
          <w:rFonts w:asciiTheme="minorHAnsi" w:hAnsiTheme="minorHAnsi" w:cs="Times New Roman"/>
          <w:color w:val="222222"/>
        </w:rPr>
        <w:t xml:space="preserve">m </w:t>
      </w:r>
      <w:r w:rsidR="00B76E9F" w:rsidRPr="00383676">
        <w:rPr>
          <w:rFonts w:asciiTheme="minorHAnsi" w:hAnsiTheme="minorHAnsi" w:cs="Times New Roman"/>
          <w:color w:val="222222"/>
        </w:rPr>
        <w:t>(w tym wypadku należy zaprojektować odpowiednio większą powierzchnie użytkową parteru budynku głównego, która powinna wynosić ok 960 m</w:t>
      </w:r>
      <w:r w:rsidR="00B76E9F" w:rsidRPr="00383676">
        <w:rPr>
          <w:rFonts w:asciiTheme="minorHAnsi" w:hAnsiTheme="minorHAnsi" w:cs="Times New Roman"/>
          <w:color w:val="222222"/>
          <w:vertAlign w:val="superscript"/>
        </w:rPr>
        <w:t>2</w:t>
      </w:r>
      <w:r w:rsidR="00B76E9F" w:rsidRPr="00383676">
        <w:rPr>
          <w:rFonts w:asciiTheme="minorHAnsi" w:hAnsiTheme="minorHAnsi" w:cs="Times New Roman"/>
          <w:color w:val="222222"/>
        </w:rPr>
        <w:t>).</w:t>
      </w:r>
    </w:p>
    <w:p w14:paraId="1BA65DF1" w14:textId="77777777" w:rsidR="00BE5F38" w:rsidRPr="00383676" w:rsidRDefault="00BE5F38">
      <w:pPr>
        <w:pStyle w:val="Standard"/>
        <w:spacing w:line="276" w:lineRule="auto"/>
        <w:jc w:val="both"/>
        <w:rPr>
          <w:rFonts w:asciiTheme="minorHAnsi" w:hAnsiTheme="minorHAnsi" w:cs="Times New Roman"/>
          <w:b/>
          <w:bCs/>
          <w:color w:val="222222"/>
        </w:rPr>
      </w:pPr>
    </w:p>
    <w:p w14:paraId="0A3F5162" w14:textId="50429580" w:rsidR="00BE5F38" w:rsidRPr="00383676" w:rsidRDefault="00BE5F38">
      <w:pPr>
        <w:pStyle w:val="Standard"/>
        <w:spacing w:line="276" w:lineRule="auto"/>
        <w:jc w:val="both"/>
        <w:rPr>
          <w:rFonts w:asciiTheme="minorHAnsi" w:hAnsiTheme="minorHAnsi" w:cs="Times New Roman"/>
          <w:b/>
          <w:bCs/>
          <w:color w:val="222222"/>
        </w:rPr>
      </w:pPr>
      <w:r w:rsidRPr="00383676">
        <w:rPr>
          <w:rFonts w:asciiTheme="minorHAnsi" w:hAnsiTheme="minorHAnsi" w:cs="Times New Roman"/>
          <w:b/>
          <w:bCs/>
          <w:color w:val="222222"/>
        </w:rPr>
        <w:lastRenderedPageBreak/>
        <w:t xml:space="preserve">W przypadku </w:t>
      </w:r>
      <w:r w:rsidR="00B76E9F" w:rsidRPr="00383676">
        <w:rPr>
          <w:rFonts w:asciiTheme="minorHAnsi" w:hAnsiTheme="minorHAnsi" w:cs="Times New Roman"/>
          <w:b/>
          <w:bCs/>
          <w:color w:val="222222"/>
        </w:rPr>
        <w:t xml:space="preserve">zaprojektowania </w:t>
      </w:r>
      <w:r w:rsidRPr="00383676">
        <w:rPr>
          <w:rFonts w:asciiTheme="minorHAnsi" w:hAnsiTheme="minorHAnsi" w:cs="Times New Roman"/>
          <w:b/>
          <w:bCs/>
          <w:color w:val="222222"/>
        </w:rPr>
        <w:t>odrębnego modułu</w:t>
      </w:r>
      <w:r w:rsidR="002A4979" w:rsidRPr="00383676">
        <w:rPr>
          <w:rFonts w:asciiTheme="minorHAnsi" w:hAnsiTheme="minorHAnsi" w:cs="Times New Roman"/>
          <w:b/>
          <w:bCs/>
          <w:color w:val="222222"/>
        </w:rPr>
        <w:t xml:space="preserve"> prototypowni</w:t>
      </w:r>
    </w:p>
    <w:p w14:paraId="66C0FCEB" w14:textId="77777777" w:rsidR="00B76E9F" w:rsidRPr="00383676" w:rsidRDefault="00B76E9F">
      <w:pPr>
        <w:pStyle w:val="Standard"/>
        <w:spacing w:line="276" w:lineRule="auto"/>
        <w:jc w:val="both"/>
        <w:rPr>
          <w:rFonts w:asciiTheme="minorHAnsi" w:hAnsiTheme="minorHAnsi" w:cs="Times New Roman"/>
          <w:b/>
          <w:bCs/>
          <w:color w:val="222222"/>
        </w:rPr>
      </w:pPr>
    </w:p>
    <w:p w14:paraId="7A3963D5" w14:textId="75B53D94" w:rsidR="00BE5F3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Powierzchnia i liczba kondygnacji – 1 kondygnacja nadziem</w:t>
      </w:r>
      <w:r w:rsidR="00681AC4" w:rsidRPr="00383676">
        <w:rPr>
          <w:rFonts w:asciiTheme="minorHAnsi" w:hAnsiTheme="minorHAnsi" w:cs="Times New Roman"/>
          <w:color w:val="222222"/>
        </w:rPr>
        <w:t>n</w:t>
      </w:r>
      <w:r w:rsidRPr="00383676">
        <w:rPr>
          <w:rFonts w:asciiTheme="minorHAnsi" w:hAnsiTheme="minorHAnsi" w:cs="Times New Roman"/>
          <w:color w:val="222222"/>
        </w:rPr>
        <w:t>a</w:t>
      </w:r>
    </w:p>
    <w:p w14:paraId="34E10917" w14:textId="069CDFCB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 xml:space="preserve">Budynek niski: wysokość minimum </w:t>
      </w:r>
      <w:r w:rsidRPr="00383676">
        <w:rPr>
          <w:rFonts w:asciiTheme="minorHAnsi" w:hAnsiTheme="minorHAnsi" w:cs="Times New Roman"/>
          <w:b/>
          <w:color w:val="222222"/>
        </w:rPr>
        <w:t>5 m</w:t>
      </w:r>
    </w:p>
    <w:p w14:paraId="38268FC6" w14:textId="77777777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  <w:vertAlign w:val="superscript"/>
        </w:rPr>
      </w:pPr>
      <w:r w:rsidRPr="00383676">
        <w:rPr>
          <w:rFonts w:asciiTheme="minorHAnsi" w:hAnsiTheme="minorHAnsi" w:cs="Times New Roman"/>
          <w:color w:val="222222"/>
        </w:rPr>
        <w:t xml:space="preserve">Powierzchnia zabudowy: ok </w:t>
      </w:r>
      <w:r w:rsidRPr="00383676">
        <w:rPr>
          <w:rFonts w:asciiTheme="minorHAnsi" w:hAnsiTheme="minorHAnsi" w:cs="Times New Roman"/>
          <w:b/>
          <w:color w:val="222222"/>
        </w:rPr>
        <w:t>490 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2</w:t>
      </w:r>
    </w:p>
    <w:p w14:paraId="3A665F4B" w14:textId="4B42255E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 xml:space="preserve">Powierzchnia użytkowa: ok </w:t>
      </w:r>
      <w:r w:rsidRPr="00383676">
        <w:rPr>
          <w:rFonts w:asciiTheme="minorHAnsi" w:hAnsiTheme="minorHAnsi" w:cs="Times New Roman"/>
          <w:b/>
          <w:color w:val="222222"/>
        </w:rPr>
        <w:t>460 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2</w:t>
      </w:r>
      <w:r w:rsidRPr="00383676">
        <w:rPr>
          <w:rFonts w:asciiTheme="minorHAnsi" w:hAnsiTheme="minorHAnsi" w:cs="Times New Roman"/>
          <w:color w:val="222222"/>
        </w:rPr>
        <w:t xml:space="preserve"> </w:t>
      </w:r>
    </w:p>
    <w:p w14:paraId="04629B37" w14:textId="43A070F3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 xml:space="preserve">Kubatura: ok </w:t>
      </w:r>
      <w:r w:rsidRPr="00383676">
        <w:rPr>
          <w:rFonts w:asciiTheme="minorHAnsi" w:hAnsiTheme="minorHAnsi" w:cs="Times New Roman"/>
          <w:b/>
          <w:color w:val="222222"/>
        </w:rPr>
        <w:t>2 645 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3</w:t>
      </w:r>
    </w:p>
    <w:p w14:paraId="55E92DB9" w14:textId="22477CDC" w:rsidR="00BC7AC8" w:rsidRPr="00383676" w:rsidRDefault="00A8722C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 xml:space="preserve"> </w:t>
      </w:r>
    </w:p>
    <w:p w14:paraId="6D8BFA81" w14:textId="77777777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b/>
          <w:color w:val="222222"/>
        </w:rPr>
        <w:t>Space Arena</w:t>
      </w:r>
      <w:r w:rsidRPr="00383676">
        <w:rPr>
          <w:rFonts w:asciiTheme="minorHAnsi" w:hAnsiTheme="minorHAnsi" w:cs="Times New Roman"/>
          <w:color w:val="222222"/>
        </w:rPr>
        <w:t xml:space="preserve"> (wraz z łącznikiem do budynku głównego TSL).</w:t>
      </w:r>
    </w:p>
    <w:p w14:paraId="2E162113" w14:textId="77777777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 xml:space="preserve">Przeznaczenie budynku: obiekt nietrwale związany z gruntem o konstrukcji namiotowej. całoroczny o przeznaczeniu komercyjnym. </w:t>
      </w:r>
    </w:p>
    <w:p w14:paraId="21FF9345" w14:textId="5C753B79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>Wysokość: o</w:t>
      </w:r>
      <w:r w:rsidR="00350436" w:rsidRPr="00383676">
        <w:rPr>
          <w:rFonts w:asciiTheme="minorHAnsi" w:hAnsiTheme="minorHAnsi" w:cs="Times New Roman"/>
          <w:color w:val="222222"/>
        </w:rPr>
        <w:t xml:space="preserve">k </w:t>
      </w:r>
      <w:r w:rsidRPr="00383676">
        <w:rPr>
          <w:rFonts w:asciiTheme="minorHAnsi" w:hAnsiTheme="minorHAnsi" w:cs="Times New Roman"/>
          <w:b/>
          <w:color w:val="000000" w:themeColor="text1"/>
        </w:rPr>
        <w:t>9,5m</w:t>
      </w:r>
    </w:p>
    <w:p w14:paraId="64C18ED6" w14:textId="7D19E008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color w:val="222222"/>
        </w:rPr>
      </w:pPr>
      <w:r w:rsidRPr="00383676">
        <w:rPr>
          <w:rFonts w:asciiTheme="minorHAnsi" w:hAnsiTheme="minorHAnsi" w:cs="Times New Roman"/>
          <w:color w:val="222222"/>
        </w:rPr>
        <w:t xml:space="preserve">Powierzchnia zabudowy: </w:t>
      </w:r>
      <w:r w:rsidR="00350436" w:rsidRPr="00383676">
        <w:rPr>
          <w:rFonts w:asciiTheme="minorHAnsi" w:hAnsiTheme="minorHAnsi" w:cs="Times New Roman"/>
          <w:b/>
          <w:bCs/>
          <w:color w:val="222222"/>
        </w:rPr>
        <w:t>ok</w:t>
      </w:r>
      <w:r w:rsidR="00350436" w:rsidRPr="00383676">
        <w:rPr>
          <w:rFonts w:asciiTheme="minorHAnsi" w:hAnsiTheme="minorHAnsi" w:cs="Times New Roman"/>
          <w:color w:val="222222"/>
        </w:rPr>
        <w:t xml:space="preserve"> </w:t>
      </w:r>
      <w:r w:rsidRPr="00383676">
        <w:rPr>
          <w:rFonts w:asciiTheme="minorHAnsi" w:hAnsiTheme="minorHAnsi" w:cs="Times New Roman"/>
          <w:b/>
          <w:color w:val="000000" w:themeColor="text1"/>
        </w:rPr>
        <w:t>300</w:t>
      </w:r>
      <w:r w:rsidR="00350436" w:rsidRPr="00383676">
        <w:rPr>
          <w:rFonts w:asciiTheme="minorHAnsi" w:hAnsiTheme="minorHAnsi" w:cs="Times New Roman"/>
          <w:b/>
          <w:color w:val="000000" w:themeColor="text1"/>
        </w:rPr>
        <w:t xml:space="preserve"> </w:t>
      </w:r>
      <w:r w:rsidRPr="00383676">
        <w:rPr>
          <w:rFonts w:asciiTheme="minorHAnsi" w:hAnsiTheme="minorHAnsi" w:cs="Times New Roman"/>
          <w:b/>
          <w:color w:val="000000" w:themeColor="text1"/>
        </w:rPr>
        <w:t>m</w:t>
      </w:r>
      <w:r w:rsidR="004E7792" w:rsidRPr="00383676">
        <w:rPr>
          <w:rFonts w:asciiTheme="minorHAnsi" w:hAnsiTheme="minorHAnsi" w:cs="Times New Roman"/>
          <w:b/>
          <w:color w:val="000000" w:themeColor="text1"/>
          <w:vertAlign w:val="superscript"/>
        </w:rPr>
        <w:t>2</w:t>
      </w:r>
    </w:p>
    <w:p w14:paraId="6238BA46" w14:textId="640363DE" w:rsidR="00BC7AC8" w:rsidRPr="00383676" w:rsidRDefault="00BC7AC8">
      <w:pPr>
        <w:pStyle w:val="Standard"/>
        <w:spacing w:line="276" w:lineRule="auto"/>
        <w:jc w:val="both"/>
        <w:rPr>
          <w:rFonts w:asciiTheme="minorHAnsi" w:hAnsiTheme="minorHAnsi" w:cs="Times New Roman"/>
          <w:b/>
          <w:color w:val="222222"/>
          <w:vertAlign w:val="superscript"/>
        </w:rPr>
      </w:pPr>
      <w:r w:rsidRPr="00383676">
        <w:rPr>
          <w:rFonts w:asciiTheme="minorHAnsi" w:hAnsiTheme="minorHAnsi" w:cs="Times New Roman"/>
          <w:color w:val="222222"/>
        </w:rPr>
        <w:t xml:space="preserve">Powierzchnia użytkowa: </w:t>
      </w:r>
      <w:r w:rsidRPr="00383676">
        <w:rPr>
          <w:rFonts w:asciiTheme="minorHAnsi" w:hAnsiTheme="minorHAnsi" w:cs="Times New Roman"/>
          <w:b/>
          <w:bCs/>
          <w:color w:val="222222"/>
        </w:rPr>
        <w:t>ok 2</w:t>
      </w:r>
      <w:r w:rsidRPr="00383676">
        <w:rPr>
          <w:rFonts w:asciiTheme="minorHAnsi" w:hAnsiTheme="minorHAnsi" w:cs="Times New Roman"/>
          <w:b/>
          <w:color w:val="222222"/>
        </w:rPr>
        <w:t>98</w:t>
      </w:r>
      <w:r w:rsidR="00350436" w:rsidRPr="00383676">
        <w:rPr>
          <w:rFonts w:asciiTheme="minorHAnsi" w:hAnsiTheme="minorHAnsi" w:cs="Times New Roman"/>
          <w:b/>
          <w:color w:val="222222"/>
        </w:rPr>
        <w:t xml:space="preserve"> </w:t>
      </w:r>
      <w:r w:rsidRPr="00383676">
        <w:rPr>
          <w:rFonts w:asciiTheme="minorHAnsi" w:hAnsiTheme="minorHAnsi" w:cs="Times New Roman"/>
          <w:b/>
          <w:color w:val="222222"/>
        </w:rPr>
        <w:t>m</w:t>
      </w:r>
      <w:r w:rsidRPr="00383676">
        <w:rPr>
          <w:rFonts w:asciiTheme="minorHAnsi" w:hAnsiTheme="minorHAnsi" w:cs="Times New Roman"/>
          <w:b/>
          <w:color w:val="222222"/>
          <w:vertAlign w:val="superscript"/>
        </w:rPr>
        <w:t>2</w:t>
      </w:r>
    </w:p>
    <w:p w14:paraId="630758A1" w14:textId="77777777" w:rsidR="002734AC" w:rsidRPr="00383676" w:rsidRDefault="002734AC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312FDA7A" w14:textId="7F1A83E1" w:rsidR="00756DF7" w:rsidRPr="00383676" w:rsidRDefault="00BE5F38">
      <w:pPr>
        <w:pStyle w:val="Standard"/>
        <w:spacing w:line="276" w:lineRule="auto"/>
        <w:jc w:val="both"/>
        <w:rPr>
          <w:rFonts w:asciiTheme="minorHAnsi" w:hAnsiTheme="minorHAnsi"/>
          <w:b/>
          <w:vertAlign w:val="superscript"/>
        </w:rPr>
      </w:pPr>
      <w:r w:rsidRPr="00383676">
        <w:rPr>
          <w:rFonts w:asciiTheme="minorHAnsi" w:hAnsiTheme="minorHAnsi"/>
          <w:b/>
        </w:rPr>
        <w:t>Łączna powierzchnia użytkowa planowanej całkowitej zabudowy kompleksu TSL nie powinna być mniejsza niż: 2</w:t>
      </w:r>
      <w:r w:rsidR="00350436" w:rsidRPr="00383676">
        <w:rPr>
          <w:rFonts w:asciiTheme="minorHAnsi" w:hAnsiTheme="minorHAnsi"/>
          <w:b/>
        </w:rPr>
        <w:t xml:space="preserve"> 408 </w:t>
      </w:r>
      <w:r w:rsidRPr="00383676">
        <w:rPr>
          <w:rFonts w:asciiTheme="minorHAnsi" w:hAnsiTheme="minorHAnsi"/>
          <w:b/>
        </w:rPr>
        <w:t>m</w:t>
      </w:r>
      <w:r w:rsidRPr="00383676">
        <w:rPr>
          <w:rFonts w:asciiTheme="minorHAnsi" w:hAnsiTheme="minorHAnsi"/>
          <w:b/>
          <w:vertAlign w:val="superscript"/>
        </w:rPr>
        <w:t>2</w:t>
      </w:r>
    </w:p>
    <w:p w14:paraId="148FD0EF" w14:textId="5107BECF" w:rsidR="00BE5F38" w:rsidRPr="00383676" w:rsidRDefault="00BE5F38">
      <w:pPr>
        <w:pStyle w:val="Standard"/>
        <w:spacing w:line="276" w:lineRule="auto"/>
        <w:jc w:val="both"/>
        <w:rPr>
          <w:rFonts w:asciiTheme="minorHAnsi" w:hAnsiTheme="minorHAnsi"/>
          <w:vertAlign w:val="superscript"/>
        </w:rPr>
      </w:pPr>
      <w:r w:rsidRPr="00383676">
        <w:rPr>
          <w:rFonts w:asciiTheme="minorHAnsi" w:hAnsiTheme="minorHAnsi"/>
          <w:b/>
          <w:vertAlign w:val="superscript"/>
        </w:rPr>
        <w:t xml:space="preserve"> </w:t>
      </w:r>
    </w:p>
    <w:p w14:paraId="6C4F2A2D" w14:textId="7FB44E9A" w:rsidR="00BE5F38" w:rsidRPr="00383676" w:rsidRDefault="00BE5F38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Ilość miejsc postojowych dla samochodów osobowych: ok</w:t>
      </w:r>
      <w:r w:rsidR="00B54778">
        <w:rPr>
          <w:rFonts w:asciiTheme="minorHAnsi" w:hAnsiTheme="minorHAnsi"/>
        </w:rPr>
        <w:t>.</w:t>
      </w:r>
      <w:r w:rsidRPr="00383676">
        <w:rPr>
          <w:rFonts w:asciiTheme="minorHAnsi" w:hAnsiTheme="minorHAnsi"/>
        </w:rPr>
        <w:t xml:space="preserve"> </w:t>
      </w:r>
      <w:r w:rsidRPr="00383676">
        <w:rPr>
          <w:rFonts w:asciiTheme="minorHAnsi" w:hAnsiTheme="minorHAnsi"/>
          <w:b/>
        </w:rPr>
        <w:t>60 stanowisk</w:t>
      </w:r>
      <w:r w:rsidRPr="00383676">
        <w:rPr>
          <w:rFonts w:asciiTheme="minorHAnsi" w:hAnsiTheme="minorHAnsi"/>
        </w:rPr>
        <w:t>.</w:t>
      </w:r>
    </w:p>
    <w:p w14:paraId="3411F9E2" w14:textId="37423996" w:rsidR="00BE5F38" w:rsidRPr="00383676" w:rsidRDefault="00BE5F38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Wjazd na nieruchomość będzie możliwy poprzez projektowany zjazd z ulicy Łokietka na podstawie warunków technicznych lokalizacji zjazdu wydanych przez Miejski Zarząd Dróg w Toruniu.</w:t>
      </w:r>
    </w:p>
    <w:p w14:paraId="30AC1E8E" w14:textId="77777777" w:rsidR="00BE5F38" w:rsidRPr="00383676" w:rsidRDefault="00BE5F38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4AED8C6F" w14:textId="7CE1A563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  <w:b/>
        </w:rPr>
      </w:pPr>
      <w:r w:rsidRPr="00383676">
        <w:rPr>
          <w:rFonts w:asciiTheme="minorHAnsi" w:hAnsiTheme="minorHAnsi"/>
          <w:b/>
        </w:rPr>
        <w:t>3</w:t>
      </w:r>
      <w:r w:rsidR="00D73C8D" w:rsidRPr="00383676">
        <w:rPr>
          <w:rFonts w:asciiTheme="minorHAnsi" w:hAnsiTheme="minorHAnsi"/>
          <w:b/>
        </w:rPr>
        <w:t>.</w:t>
      </w:r>
      <w:r w:rsidR="004E7792" w:rsidRPr="00383676">
        <w:rPr>
          <w:rFonts w:asciiTheme="minorHAnsi" w:hAnsiTheme="minorHAnsi"/>
          <w:b/>
        </w:rPr>
        <w:t xml:space="preserve"> </w:t>
      </w:r>
      <w:r w:rsidR="00BE5F38" w:rsidRPr="00383676">
        <w:rPr>
          <w:rFonts w:asciiTheme="minorHAnsi" w:hAnsiTheme="minorHAnsi"/>
          <w:b/>
        </w:rPr>
        <w:t>Wymagania architektoniczne.</w:t>
      </w:r>
    </w:p>
    <w:p w14:paraId="1631588A" w14:textId="455F984D" w:rsidR="00BE5F38" w:rsidRDefault="00BE5F38" w:rsidP="00B45E3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 xml:space="preserve">Należy </w:t>
      </w:r>
      <w:r w:rsidR="00B54778">
        <w:rPr>
          <w:rFonts w:asciiTheme="minorHAnsi" w:hAnsiTheme="minorHAnsi"/>
        </w:rPr>
        <w:t>za</w:t>
      </w:r>
      <w:r w:rsidRPr="00383676">
        <w:rPr>
          <w:rFonts w:asciiTheme="minorHAnsi" w:hAnsiTheme="minorHAnsi"/>
        </w:rPr>
        <w:t xml:space="preserve">projektować kompleks biznesowy w zachowaniu wysokiego standardu wykończenia wewnętrznego i zewnętrznego oraz o wysokiej klasie odporności ogniowej. Materiały powinny charakteryzować się dużą trwałością w użytkowaniu. Układ komunikacyjny winien uwzględniać względy bezpieczeństwa. System komunikacji przestrzennej musi umożliwiać użytkownikom łatwość orientacji w obiektach. Budynki muszą być przystosowane dla osób niepełnosprawnych, zachowując zasadę zrównoważonego rozwoju </w:t>
      </w:r>
      <w:r w:rsidR="00B45E36">
        <w:rPr>
          <w:rFonts w:asciiTheme="minorHAnsi" w:hAnsiTheme="minorHAnsi"/>
        </w:rPr>
        <w:t>(</w:t>
      </w:r>
      <w:r w:rsidRPr="00383676">
        <w:rPr>
          <w:rFonts w:asciiTheme="minorHAnsi" w:hAnsiTheme="minorHAnsi"/>
        </w:rPr>
        <w:t>dostoswane dla osób, głuchych, niewidomych (informacja głosowa, dotykowa) oraz poruszających się na wózkach inwalidzkich</w:t>
      </w:r>
      <w:r w:rsidR="00B45E36">
        <w:rPr>
          <w:rFonts w:asciiTheme="minorHAnsi" w:hAnsiTheme="minorHAnsi"/>
        </w:rPr>
        <w:t>)</w:t>
      </w:r>
      <w:r w:rsidRPr="00383676">
        <w:rPr>
          <w:rFonts w:asciiTheme="minorHAnsi" w:hAnsiTheme="minorHAnsi"/>
        </w:rPr>
        <w:t>.</w:t>
      </w:r>
    </w:p>
    <w:p w14:paraId="045DD332" w14:textId="77777777" w:rsidR="00B45E36" w:rsidRPr="00383676" w:rsidRDefault="00B45E36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7E1E7448" w14:textId="537A62B9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b/>
        </w:rPr>
        <w:t>3</w:t>
      </w:r>
      <w:r w:rsidR="00D73C8D" w:rsidRPr="00383676">
        <w:rPr>
          <w:rFonts w:asciiTheme="minorHAnsi" w:hAnsiTheme="minorHAnsi"/>
          <w:b/>
        </w:rPr>
        <w:t>.1</w:t>
      </w:r>
      <w:r w:rsidR="00BE5F38" w:rsidRPr="00383676">
        <w:rPr>
          <w:rFonts w:asciiTheme="minorHAnsi" w:hAnsiTheme="minorHAnsi"/>
          <w:b/>
        </w:rPr>
        <w:t xml:space="preserve"> Wymagania konstrukcyjne</w:t>
      </w:r>
    </w:p>
    <w:p w14:paraId="715FD94D" w14:textId="7A21ABB6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 xml:space="preserve">Fundamenty projektować w oparciu o wyniki odwiertów geologicznych przeprowadzonych po akceptacji koncepcji usytuowania budynków TSL. </w:t>
      </w:r>
    </w:p>
    <w:p w14:paraId="40D833F7" w14:textId="77777777" w:rsidR="00B45E36" w:rsidRDefault="00B45E36" w:rsidP="00B45E36">
      <w:pPr>
        <w:pStyle w:val="Standard"/>
        <w:spacing w:line="276" w:lineRule="auto"/>
        <w:jc w:val="both"/>
        <w:rPr>
          <w:rFonts w:asciiTheme="minorHAnsi" w:hAnsiTheme="minorHAnsi"/>
          <w:b/>
        </w:rPr>
      </w:pPr>
    </w:p>
    <w:p w14:paraId="05205597" w14:textId="0284EF2D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b/>
        </w:rPr>
        <w:t>3</w:t>
      </w:r>
      <w:r w:rsidR="00D73C8D" w:rsidRPr="00383676">
        <w:rPr>
          <w:rFonts w:asciiTheme="minorHAnsi" w:hAnsiTheme="minorHAnsi"/>
          <w:b/>
        </w:rPr>
        <w:t>.2</w:t>
      </w:r>
      <w:r w:rsidR="00BE5F38" w:rsidRPr="00383676">
        <w:rPr>
          <w:rFonts w:asciiTheme="minorHAnsi" w:hAnsiTheme="minorHAnsi"/>
          <w:b/>
        </w:rPr>
        <w:t xml:space="preserve"> Instalacja </w:t>
      </w:r>
      <w:proofErr w:type="spellStart"/>
      <w:r w:rsidR="00BE5F38" w:rsidRPr="00383676">
        <w:rPr>
          <w:rFonts w:asciiTheme="minorHAnsi" w:hAnsiTheme="minorHAnsi"/>
          <w:b/>
        </w:rPr>
        <w:t>techniczno</w:t>
      </w:r>
      <w:proofErr w:type="spellEnd"/>
      <w:r w:rsidR="00BE5F38" w:rsidRPr="00383676">
        <w:rPr>
          <w:rFonts w:asciiTheme="minorHAnsi" w:hAnsiTheme="minorHAnsi"/>
          <w:b/>
        </w:rPr>
        <w:t xml:space="preserve"> – technologiczna</w:t>
      </w:r>
    </w:p>
    <w:p w14:paraId="448023A6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Instalacja</w:t>
      </w:r>
      <w:r w:rsidRPr="00383676">
        <w:rPr>
          <w:rFonts w:asciiTheme="minorHAnsi" w:hAnsiTheme="minorHAnsi"/>
          <w:b/>
        </w:rPr>
        <w:t xml:space="preserve"> </w:t>
      </w:r>
      <w:r w:rsidRPr="00383676">
        <w:rPr>
          <w:rFonts w:asciiTheme="minorHAnsi" w:hAnsiTheme="minorHAnsi"/>
        </w:rPr>
        <w:t>ma zapewnić najwyższy stopień odporności ogniowej, być trwała i cechować się niskimi kosztami eksploatacji.</w:t>
      </w:r>
    </w:p>
    <w:p w14:paraId="76FC6324" w14:textId="77777777" w:rsidR="00B45E36" w:rsidRDefault="00B45E36" w:rsidP="00B45E36">
      <w:pPr>
        <w:pStyle w:val="Standard"/>
        <w:spacing w:line="276" w:lineRule="auto"/>
        <w:jc w:val="both"/>
        <w:rPr>
          <w:rFonts w:asciiTheme="minorHAnsi" w:hAnsiTheme="minorHAnsi"/>
          <w:b/>
        </w:rPr>
      </w:pPr>
    </w:p>
    <w:p w14:paraId="02E46E13" w14:textId="414E616D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b/>
        </w:rPr>
        <w:t>3.3</w:t>
      </w:r>
      <w:r w:rsidR="004E7792" w:rsidRPr="00383676">
        <w:rPr>
          <w:rFonts w:asciiTheme="minorHAnsi" w:hAnsiTheme="minorHAnsi"/>
          <w:b/>
        </w:rPr>
        <w:t xml:space="preserve"> </w:t>
      </w:r>
      <w:r w:rsidR="00BE5F38" w:rsidRPr="00383676">
        <w:rPr>
          <w:rFonts w:asciiTheme="minorHAnsi" w:hAnsiTheme="minorHAnsi"/>
          <w:b/>
        </w:rPr>
        <w:t>Instal</w:t>
      </w:r>
      <w:r w:rsidR="00070911" w:rsidRPr="00383676">
        <w:rPr>
          <w:rFonts w:asciiTheme="minorHAnsi" w:hAnsiTheme="minorHAnsi"/>
          <w:b/>
        </w:rPr>
        <w:t>a</w:t>
      </w:r>
      <w:r w:rsidR="00BE5F38" w:rsidRPr="00383676">
        <w:rPr>
          <w:rFonts w:asciiTheme="minorHAnsi" w:hAnsiTheme="minorHAnsi"/>
          <w:b/>
        </w:rPr>
        <w:t>cje</w:t>
      </w:r>
    </w:p>
    <w:p w14:paraId="105F8F6B" w14:textId="44A3A57E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D73C8D" w:rsidRPr="00383676">
        <w:rPr>
          <w:rFonts w:asciiTheme="minorHAnsi" w:hAnsiTheme="minorHAnsi"/>
          <w:u w:val="single"/>
        </w:rPr>
        <w:t>.3.1</w:t>
      </w:r>
      <w:r w:rsidR="00BE5F38" w:rsidRPr="00383676">
        <w:rPr>
          <w:rFonts w:asciiTheme="minorHAnsi" w:hAnsiTheme="minorHAnsi"/>
          <w:u w:val="single"/>
        </w:rPr>
        <w:t xml:space="preserve"> Energia elektryczna</w:t>
      </w:r>
    </w:p>
    <w:p w14:paraId="3D0DBE69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Dostarczana energia powinna zapewnić odpowiednie parametry techniczne do zamontowanych w budynkach odbiorników stosownie do ich potrzeb użytkowych. Instalacja powinna być zabezpieczona przed porażeniem prądem elektrycznym, przepięciami (w tym atmosferycznymi), powstaniem pożaru, drgań i hałasu powyżej dopuszczonej normy oraz zabezpieczona przed szkodliwym oddziaływaniem pola elektroenergetycznego.</w:t>
      </w:r>
    </w:p>
    <w:p w14:paraId="534E9803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W obiektach należy przewidzieć:</w:t>
      </w:r>
    </w:p>
    <w:p w14:paraId="092A8B14" w14:textId="77777777" w:rsidR="00BE5F38" w:rsidRPr="00383676" w:rsidRDefault="00BE5F38" w:rsidP="00383676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samoczynny system oświetlenia awaryjnego (oświetlenie ewakuacyjne i oświetlenie bezpieczeństwa).</w:t>
      </w:r>
    </w:p>
    <w:p w14:paraId="127A8CC7" w14:textId="5E4DB609" w:rsidR="00BE5F38" w:rsidRPr="00383676" w:rsidRDefault="00BE5F38" w:rsidP="00383676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instalację bezpieczeństwa pożarowego, ewakuacji i dozoru bezpieczeństwa w obiektach.</w:t>
      </w:r>
    </w:p>
    <w:p w14:paraId="027774E1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Zasilanie obiektów należy realizować w oparciu o warunki techniczne przyłącza elektroenergetycznego wydane przez ENERGA OPERATOR, które należy uzyskać w trakcie realizacji prac projektowych.</w:t>
      </w:r>
    </w:p>
    <w:p w14:paraId="3BCB9343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Wszystkie obiekty powinny posiadać zasilanie podstawowe i rezerwowe.</w:t>
      </w:r>
    </w:p>
    <w:p w14:paraId="2126B119" w14:textId="77777777" w:rsidR="00B54778" w:rsidRDefault="00B54778" w:rsidP="00B45E36">
      <w:pPr>
        <w:pStyle w:val="Standard"/>
        <w:spacing w:line="276" w:lineRule="auto"/>
        <w:jc w:val="both"/>
        <w:rPr>
          <w:rFonts w:asciiTheme="minorHAnsi" w:hAnsiTheme="minorHAnsi"/>
          <w:u w:val="single"/>
        </w:rPr>
      </w:pPr>
    </w:p>
    <w:p w14:paraId="0BDD3BAD" w14:textId="7F62ABAF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D73C8D" w:rsidRPr="00383676">
        <w:rPr>
          <w:rFonts w:asciiTheme="minorHAnsi" w:hAnsiTheme="minorHAnsi"/>
          <w:u w:val="single"/>
        </w:rPr>
        <w:t>.3.</w:t>
      </w:r>
      <w:r w:rsidR="00BE5F38" w:rsidRPr="00383676">
        <w:rPr>
          <w:rFonts w:asciiTheme="minorHAnsi" w:hAnsiTheme="minorHAnsi"/>
          <w:u w:val="single"/>
        </w:rPr>
        <w:t>2 Gniazda wtykowe i instalacja elektryczna siły</w:t>
      </w:r>
    </w:p>
    <w:p w14:paraId="41470728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Prowadzić z rozdzielni głównych zlokalizowanych w poszczególnych częściach obiektów.</w:t>
      </w:r>
    </w:p>
    <w:p w14:paraId="0B9F19E3" w14:textId="77777777" w:rsidR="00B54778" w:rsidRDefault="00B54778" w:rsidP="00B45E36">
      <w:pPr>
        <w:pStyle w:val="Standard"/>
        <w:spacing w:line="276" w:lineRule="auto"/>
        <w:jc w:val="both"/>
        <w:rPr>
          <w:rFonts w:asciiTheme="minorHAnsi" w:hAnsiTheme="minorHAnsi"/>
          <w:u w:val="single"/>
        </w:rPr>
      </w:pPr>
    </w:p>
    <w:p w14:paraId="5CEA62EB" w14:textId="6464D729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D73C8D" w:rsidRPr="00383676">
        <w:rPr>
          <w:rFonts w:asciiTheme="minorHAnsi" w:hAnsiTheme="minorHAnsi"/>
          <w:u w:val="single"/>
        </w:rPr>
        <w:t>.3</w:t>
      </w:r>
      <w:r w:rsidR="00BE5F38" w:rsidRPr="00383676">
        <w:rPr>
          <w:rFonts w:asciiTheme="minorHAnsi" w:hAnsiTheme="minorHAnsi"/>
          <w:u w:val="single"/>
        </w:rPr>
        <w:t>.3 Instalacja oświetlenia.</w:t>
      </w:r>
    </w:p>
    <w:p w14:paraId="26E1C5F6" w14:textId="076154CF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Instalacje oświetleniową należy zaprojektować z zachowaniem systemów obejmujących oświetlenia: technologiczne, awaryjne, ewakuacyjne, bezpieczeństwa oraz ogólne zgodnie z PN EN 12464-1:2002.</w:t>
      </w:r>
    </w:p>
    <w:p w14:paraId="27906144" w14:textId="77777777" w:rsidR="00B54778" w:rsidRDefault="00B54778" w:rsidP="00B45E36">
      <w:pPr>
        <w:pStyle w:val="Standard"/>
        <w:spacing w:line="276" w:lineRule="auto"/>
        <w:jc w:val="both"/>
        <w:rPr>
          <w:rFonts w:asciiTheme="minorHAnsi" w:hAnsiTheme="minorHAnsi"/>
          <w:u w:val="single"/>
        </w:rPr>
      </w:pPr>
    </w:p>
    <w:p w14:paraId="3E743A1F" w14:textId="71B0D2B5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070911" w:rsidRPr="00383676">
        <w:rPr>
          <w:rFonts w:asciiTheme="minorHAnsi" w:hAnsiTheme="minorHAnsi"/>
          <w:u w:val="single"/>
        </w:rPr>
        <w:t>.3</w:t>
      </w:r>
      <w:r w:rsidR="00BE5F38" w:rsidRPr="00383676">
        <w:rPr>
          <w:rFonts w:asciiTheme="minorHAnsi" w:hAnsiTheme="minorHAnsi"/>
          <w:u w:val="single"/>
        </w:rPr>
        <w:t>.4 Instalacja oświetlenia ewakuacyjnego</w:t>
      </w:r>
    </w:p>
    <w:p w14:paraId="0BE6833E" w14:textId="3BFF42F8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Oświetlenie projektować przy pomocy opraw oświetleniowych zasilanych z instalacji ewakuacyjnej.</w:t>
      </w:r>
    </w:p>
    <w:p w14:paraId="635783CA" w14:textId="77777777" w:rsidR="00B54778" w:rsidRDefault="00B54778" w:rsidP="00B45E36">
      <w:pPr>
        <w:pStyle w:val="Standard"/>
        <w:spacing w:line="276" w:lineRule="auto"/>
        <w:jc w:val="both"/>
        <w:rPr>
          <w:rFonts w:asciiTheme="minorHAnsi" w:hAnsiTheme="minorHAnsi"/>
          <w:u w:val="single"/>
        </w:rPr>
      </w:pPr>
    </w:p>
    <w:p w14:paraId="25459C0B" w14:textId="68F03CC0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070911" w:rsidRPr="00383676">
        <w:rPr>
          <w:rFonts w:asciiTheme="minorHAnsi" w:hAnsiTheme="minorHAnsi"/>
          <w:u w:val="single"/>
        </w:rPr>
        <w:t>.3</w:t>
      </w:r>
      <w:r w:rsidR="00BE5F38" w:rsidRPr="00383676">
        <w:rPr>
          <w:rFonts w:asciiTheme="minorHAnsi" w:hAnsiTheme="minorHAnsi"/>
          <w:u w:val="single"/>
        </w:rPr>
        <w:t>.5 Instalacji oświetlenia terenu.</w:t>
      </w:r>
    </w:p>
    <w:p w14:paraId="7A802683" w14:textId="3634A886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Zaprojektować oświetlenie miejsc postojowych, drogi wewnętrznej oraz ciągów komunikacji pieszo jezdnej lampami zewnętrznymi montowanymi na słupach. Należy założyć</w:t>
      </w:r>
      <w:r w:rsidR="004E7792" w:rsidRPr="00383676">
        <w:rPr>
          <w:rFonts w:asciiTheme="minorHAnsi" w:hAnsiTheme="minorHAnsi"/>
        </w:rPr>
        <w:t>,</w:t>
      </w:r>
      <w:r w:rsidRPr="00383676">
        <w:rPr>
          <w:rFonts w:asciiTheme="minorHAnsi" w:hAnsiTheme="minorHAnsi"/>
        </w:rPr>
        <w:t xml:space="preserve"> iż oświetlenie zewnętrzne będzie sterowane za pomocą czujników zmierzchu.</w:t>
      </w:r>
    </w:p>
    <w:p w14:paraId="21526B99" w14:textId="1D31E404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Zaprojektować oświetlenie na budynkach w celu wizualnego uwidocznienia budynku nocą.</w:t>
      </w:r>
    </w:p>
    <w:p w14:paraId="3B671C1E" w14:textId="77777777" w:rsidR="00B54778" w:rsidRDefault="00B54778" w:rsidP="00B45E36">
      <w:pPr>
        <w:pStyle w:val="Standard"/>
        <w:spacing w:line="276" w:lineRule="auto"/>
        <w:jc w:val="both"/>
        <w:rPr>
          <w:rFonts w:asciiTheme="minorHAnsi" w:hAnsiTheme="minorHAnsi"/>
          <w:u w:val="single"/>
        </w:rPr>
      </w:pPr>
    </w:p>
    <w:p w14:paraId="71F697BB" w14:textId="2F67C7C2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070911" w:rsidRPr="00383676">
        <w:rPr>
          <w:rFonts w:asciiTheme="minorHAnsi" w:hAnsiTheme="minorHAnsi"/>
          <w:u w:val="single"/>
        </w:rPr>
        <w:t>.3</w:t>
      </w:r>
      <w:r w:rsidR="00BE5F38" w:rsidRPr="00383676">
        <w:rPr>
          <w:rFonts w:asciiTheme="minorHAnsi" w:hAnsiTheme="minorHAnsi"/>
          <w:u w:val="single"/>
        </w:rPr>
        <w:t>.6 Instalacja nagłośnienia</w:t>
      </w:r>
    </w:p>
    <w:p w14:paraId="1C27E842" w14:textId="1E051DEF" w:rsidR="00BE5F38" w:rsidRDefault="00BE5F38" w:rsidP="00B45E3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Zaprojektować system komunikacji głosowej (bezpieczeństwa), który umożliwia w momencie awarii lub ewakuacji przekazywanie komunikatów głosowych. Układ taki powinien:</w:t>
      </w:r>
    </w:p>
    <w:p w14:paraId="51E76E29" w14:textId="455A214E" w:rsidR="00B45E36" w:rsidRPr="00383676" w:rsidRDefault="00BE5F38" w:rsidP="00383676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zapewniać odpowiedni poziom głośności,</w:t>
      </w:r>
    </w:p>
    <w:p w14:paraId="10630B1B" w14:textId="2DBC921E" w:rsidR="00B45E36" w:rsidRPr="00383676" w:rsidRDefault="00BE5F38" w:rsidP="00383676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lastRenderedPageBreak/>
        <w:t>umożliwiać rozdział sektorów tak, aby dźwięki się nie nakładały na siebie wzajemnie,</w:t>
      </w:r>
    </w:p>
    <w:p w14:paraId="0B9E7922" w14:textId="6B9E686C" w:rsidR="00BE5F38" w:rsidRPr="00383676" w:rsidRDefault="00BE5F38" w:rsidP="00383676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posiadać odrębne niezależne zasilanie.</w:t>
      </w:r>
    </w:p>
    <w:p w14:paraId="2A4CA22A" w14:textId="77777777" w:rsidR="00B54778" w:rsidRDefault="00B54778" w:rsidP="00B45E36">
      <w:pPr>
        <w:pStyle w:val="Standard"/>
        <w:spacing w:line="276" w:lineRule="auto"/>
        <w:rPr>
          <w:rFonts w:asciiTheme="minorHAnsi" w:hAnsiTheme="minorHAnsi"/>
          <w:u w:val="single"/>
        </w:rPr>
      </w:pPr>
    </w:p>
    <w:p w14:paraId="5999B30A" w14:textId="7DAE7F0A" w:rsidR="00BE5F38" w:rsidRPr="00383676" w:rsidRDefault="002A4979" w:rsidP="00383676">
      <w:pPr>
        <w:pStyle w:val="Standard"/>
        <w:spacing w:line="276" w:lineRule="auto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070911" w:rsidRPr="00383676">
        <w:rPr>
          <w:rFonts w:asciiTheme="minorHAnsi" w:hAnsiTheme="minorHAnsi"/>
          <w:u w:val="single"/>
        </w:rPr>
        <w:t>.3</w:t>
      </w:r>
      <w:r w:rsidR="00BE5F38" w:rsidRPr="00383676">
        <w:rPr>
          <w:rFonts w:asciiTheme="minorHAnsi" w:hAnsiTheme="minorHAnsi"/>
          <w:u w:val="single"/>
        </w:rPr>
        <w:t>.7 Instalacja telefoniczna</w:t>
      </w:r>
    </w:p>
    <w:p w14:paraId="78766E7B" w14:textId="363E4824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W celu zapewnienia łączności zewnętrznej i wewnętrznej w kompleksie należy zaprojektować instalację telefoniczną.</w:t>
      </w:r>
    </w:p>
    <w:p w14:paraId="6B6E6B9F" w14:textId="77777777" w:rsidR="00B54778" w:rsidRDefault="00B54778" w:rsidP="00B45E36">
      <w:pPr>
        <w:pStyle w:val="Standard"/>
        <w:spacing w:line="276" w:lineRule="auto"/>
        <w:rPr>
          <w:rFonts w:asciiTheme="minorHAnsi" w:hAnsiTheme="minorHAnsi"/>
          <w:u w:val="single"/>
        </w:rPr>
      </w:pPr>
    </w:p>
    <w:p w14:paraId="72795B71" w14:textId="58F5DEBA" w:rsidR="00BE5F38" w:rsidRPr="00383676" w:rsidRDefault="002A4979" w:rsidP="00383676">
      <w:pPr>
        <w:pStyle w:val="Standard"/>
        <w:spacing w:line="276" w:lineRule="auto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070911" w:rsidRPr="00383676">
        <w:rPr>
          <w:rFonts w:asciiTheme="minorHAnsi" w:hAnsiTheme="minorHAnsi"/>
          <w:u w:val="single"/>
        </w:rPr>
        <w:t>.3</w:t>
      </w:r>
      <w:r w:rsidR="00BE5F38" w:rsidRPr="00383676">
        <w:rPr>
          <w:rFonts w:asciiTheme="minorHAnsi" w:hAnsiTheme="minorHAnsi"/>
          <w:u w:val="single"/>
        </w:rPr>
        <w:t>.8 Instalacja informatyczna (komputerowa)</w:t>
      </w:r>
    </w:p>
    <w:p w14:paraId="34B5FA82" w14:textId="0E624C3F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 xml:space="preserve">Zaprojektować okablowanie stanowisk komputerowych wraz z dostępem do </w:t>
      </w:r>
      <w:proofErr w:type="spellStart"/>
      <w:r w:rsidRPr="00383676">
        <w:rPr>
          <w:rFonts w:asciiTheme="minorHAnsi" w:hAnsiTheme="minorHAnsi"/>
        </w:rPr>
        <w:t>internetu</w:t>
      </w:r>
      <w:proofErr w:type="spellEnd"/>
      <w:r w:rsidRPr="00383676">
        <w:rPr>
          <w:rFonts w:asciiTheme="minorHAnsi" w:hAnsiTheme="minorHAnsi"/>
        </w:rPr>
        <w:t xml:space="preserve"> we wszystkich pomieszczeniach.</w:t>
      </w:r>
    </w:p>
    <w:p w14:paraId="1F1A6792" w14:textId="77777777" w:rsidR="00B54778" w:rsidRDefault="00B54778" w:rsidP="00B45E36">
      <w:pPr>
        <w:pStyle w:val="Standard"/>
        <w:spacing w:line="276" w:lineRule="auto"/>
        <w:jc w:val="both"/>
        <w:rPr>
          <w:rFonts w:asciiTheme="minorHAnsi" w:hAnsiTheme="minorHAnsi"/>
          <w:u w:val="single"/>
        </w:rPr>
      </w:pPr>
    </w:p>
    <w:p w14:paraId="44581BD4" w14:textId="06239BBD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070911" w:rsidRPr="00383676">
        <w:rPr>
          <w:rFonts w:asciiTheme="minorHAnsi" w:hAnsiTheme="minorHAnsi"/>
          <w:u w:val="single"/>
        </w:rPr>
        <w:t>.3.</w:t>
      </w:r>
      <w:r w:rsidR="00BE5F38" w:rsidRPr="00383676">
        <w:rPr>
          <w:rFonts w:asciiTheme="minorHAnsi" w:hAnsiTheme="minorHAnsi"/>
          <w:u w:val="single"/>
        </w:rPr>
        <w:t>9 Instalacja kontroli dostępu oraz telewizji dozorowej wraz z sygnalizacją napadu</w:t>
      </w:r>
    </w:p>
    <w:p w14:paraId="03305C40" w14:textId="4D7C994F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Zaprojektować instalację telewizji dozorowej zintegrowaną z sygnalizacją napadu i włamania oraz kontrole dostępu do każdego z pomieszczeń.</w:t>
      </w:r>
    </w:p>
    <w:p w14:paraId="5E22FD75" w14:textId="77777777" w:rsidR="00B54778" w:rsidRDefault="00B54778" w:rsidP="00B45E36">
      <w:pPr>
        <w:pStyle w:val="Standard"/>
        <w:spacing w:line="276" w:lineRule="auto"/>
        <w:jc w:val="both"/>
        <w:rPr>
          <w:rFonts w:asciiTheme="minorHAnsi" w:hAnsiTheme="minorHAnsi"/>
          <w:u w:val="single"/>
        </w:rPr>
      </w:pPr>
    </w:p>
    <w:p w14:paraId="714FBA9F" w14:textId="53041192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070911" w:rsidRPr="00383676">
        <w:rPr>
          <w:rFonts w:asciiTheme="minorHAnsi" w:hAnsiTheme="minorHAnsi"/>
          <w:u w:val="single"/>
        </w:rPr>
        <w:t>.3.</w:t>
      </w:r>
      <w:r w:rsidR="00BE5F38" w:rsidRPr="00383676">
        <w:rPr>
          <w:rFonts w:asciiTheme="minorHAnsi" w:hAnsiTheme="minorHAnsi"/>
          <w:u w:val="single"/>
        </w:rPr>
        <w:t>10 Instalacja sygnalizacji pożaru</w:t>
      </w:r>
    </w:p>
    <w:p w14:paraId="1AB74886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Należy przewidzieć sygnalizację pożaru przez system adresowalny.</w:t>
      </w:r>
    </w:p>
    <w:p w14:paraId="7983DA0B" w14:textId="77777777" w:rsidR="00B54778" w:rsidRDefault="00B54778" w:rsidP="00B45E36">
      <w:pPr>
        <w:pStyle w:val="Standard"/>
        <w:spacing w:line="276" w:lineRule="auto"/>
        <w:jc w:val="both"/>
        <w:rPr>
          <w:rFonts w:asciiTheme="minorHAnsi" w:hAnsiTheme="minorHAnsi"/>
          <w:u w:val="single"/>
        </w:rPr>
      </w:pPr>
    </w:p>
    <w:p w14:paraId="0465F04F" w14:textId="7F624F29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u w:val="single"/>
        </w:rPr>
        <w:t>3</w:t>
      </w:r>
      <w:r w:rsidR="00070911" w:rsidRPr="00383676">
        <w:rPr>
          <w:rFonts w:asciiTheme="minorHAnsi" w:hAnsiTheme="minorHAnsi"/>
          <w:u w:val="single"/>
        </w:rPr>
        <w:t>.3</w:t>
      </w:r>
      <w:r w:rsidR="00BE5F38" w:rsidRPr="00383676">
        <w:rPr>
          <w:rFonts w:asciiTheme="minorHAnsi" w:hAnsiTheme="minorHAnsi"/>
          <w:u w:val="single"/>
        </w:rPr>
        <w:t>.11 Instalacja wentylacji i klimatyzacji</w:t>
      </w:r>
    </w:p>
    <w:p w14:paraId="55C0BFF2" w14:textId="194A4210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Zaprojektować wentylację oraz klimatyzacje poprzez centralę wentylacyjną zlokalizowaną na dachu budynku głównego wraz z rekuperacją.  Rozwiązanie projektowe musi spełniać wielkość wymiany powietrza oraz zachować jego czystość, temperaturę oraz prędkość ruchu w pomieszczeniu przy zachowaniu obowiązujących przepisów i wymagań określonych w Polskich Normach dotyczących wentylacji oraz warunków ochrony bezpieczeństwa pożarowego, wymagań akustycznych oraz efektywności energetycznej.</w:t>
      </w:r>
    </w:p>
    <w:p w14:paraId="5E90780F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b/>
        </w:rPr>
        <w:t>Wszystkie instalacje winny pracować w pełni automatycznie zapewniając:</w:t>
      </w:r>
    </w:p>
    <w:p w14:paraId="675ACCC9" w14:textId="77777777" w:rsidR="00BE5F38" w:rsidRPr="00383676" w:rsidRDefault="00BE5F38" w:rsidP="00383676">
      <w:pPr>
        <w:pStyle w:val="Standard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Regulację i optymalizację procesów technologicznych w obiektach.</w:t>
      </w:r>
    </w:p>
    <w:p w14:paraId="216F2618" w14:textId="77777777" w:rsidR="00BE5F38" w:rsidRPr="00383676" w:rsidRDefault="00BE5F38" w:rsidP="00383676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Sygnalizację stanów pracy poszczególnych instalacji i związanych z ich pracą urządzeń.</w:t>
      </w:r>
    </w:p>
    <w:p w14:paraId="40152FD9" w14:textId="77777777" w:rsidR="00BE5F38" w:rsidRPr="00383676" w:rsidRDefault="00BE5F38" w:rsidP="00383676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Wskazanie i rozpoznanie awarii urządzeń lub wadliwości w ich pracy jak i pracy instalacji oraz odpowiednią reakcję systemu na tego typu zdarzenia.</w:t>
      </w:r>
    </w:p>
    <w:p w14:paraId="07D97C77" w14:textId="77777777" w:rsidR="00BE5F38" w:rsidRPr="00383676" w:rsidRDefault="00BE5F38" w:rsidP="00383676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Możliwość uzyskania informacji zbiorczych w miejscach nadzoru o stanie pracy urządzeń.</w:t>
      </w:r>
    </w:p>
    <w:p w14:paraId="3D889289" w14:textId="45085CD0" w:rsidR="00BE5F38" w:rsidRPr="00383676" w:rsidRDefault="00BE5F38" w:rsidP="00383676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Zasilanie urządzeń oddymiających sprzed wyłącznika przeciwpożarowego.</w:t>
      </w:r>
    </w:p>
    <w:p w14:paraId="1D8C3D62" w14:textId="1793B76C" w:rsidR="00681AC4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Należy projektować centralę wentylacji i klimatyzacji (ewentualnie zespół central) z uwzględnieniem kosztów inwestycyjnych jak i użytkowych. Instalacje winny być wyposażone w tłumiki akustyczne. Na etapie projektowym należy dokonać wyboru sposobu wentylacji i systemu odprowadzania dymu (oddymiania) z uwagą na wzajemną współpracę systemów.</w:t>
      </w:r>
    </w:p>
    <w:p w14:paraId="21FED5F1" w14:textId="77777777" w:rsidR="00B45E36" w:rsidRDefault="00B45E36" w:rsidP="00B45E36">
      <w:pPr>
        <w:pStyle w:val="Standard"/>
        <w:spacing w:line="276" w:lineRule="auto"/>
        <w:jc w:val="both"/>
        <w:rPr>
          <w:rFonts w:asciiTheme="minorHAnsi" w:hAnsiTheme="minorHAnsi"/>
          <w:b/>
        </w:rPr>
      </w:pPr>
    </w:p>
    <w:p w14:paraId="7675D83A" w14:textId="42ADD630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b/>
        </w:rPr>
        <w:t>3</w:t>
      </w:r>
      <w:r w:rsidR="00070911" w:rsidRPr="00383676">
        <w:rPr>
          <w:rFonts w:asciiTheme="minorHAnsi" w:hAnsiTheme="minorHAnsi"/>
          <w:b/>
        </w:rPr>
        <w:t>.4</w:t>
      </w:r>
      <w:r w:rsidR="00BE5F38" w:rsidRPr="00383676">
        <w:rPr>
          <w:rFonts w:asciiTheme="minorHAnsi" w:hAnsiTheme="minorHAnsi"/>
          <w:b/>
        </w:rPr>
        <w:t xml:space="preserve"> Wykończenie wewnętrzne</w:t>
      </w:r>
    </w:p>
    <w:p w14:paraId="54573E86" w14:textId="1D961E6A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383676">
        <w:rPr>
          <w:rFonts w:asciiTheme="minorHAnsi" w:hAnsiTheme="minorHAnsi"/>
          <w:color w:val="000000" w:themeColor="text1"/>
        </w:rPr>
        <w:t>Wysoki standar</w:t>
      </w:r>
      <w:r w:rsidR="00756DF7" w:rsidRPr="00383676">
        <w:rPr>
          <w:rFonts w:asciiTheme="minorHAnsi" w:hAnsiTheme="minorHAnsi"/>
          <w:color w:val="000000" w:themeColor="text1"/>
        </w:rPr>
        <w:t>d</w:t>
      </w:r>
      <w:r w:rsidRPr="00383676">
        <w:rPr>
          <w:rFonts w:asciiTheme="minorHAnsi" w:hAnsiTheme="minorHAnsi"/>
          <w:color w:val="000000" w:themeColor="text1"/>
        </w:rPr>
        <w:t xml:space="preserve"> wizualny cechując</w:t>
      </w:r>
      <w:r w:rsidR="00756DF7" w:rsidRPr="00383676">
        <w:rPr>
          <w:rFonts w:asciiTheme="minorHAnsi" w:hAnsiTheme="minorHAnsi"/>
          <w:color w:val="000000" w:themeColor="text1"/>
        </w:rPr>
        <w:t>y</w:t>
      </w:r>
      <w:r w:rsidRPr="00383676">
        <w:rPr>
          <w:rFonts w:asciiTheme="minorHAnsi" w:hAnsiTheme="minorHAnsi"/>
          <w:color w:val="000000" w:themeColor="text1"/>
        </w:rPr>
        <w:t xml:space="preserve"> tego typu przestrzenie i instytucje związane z innowacją</w:t>
      </w:r>
      <w:r w:rsidR="004E7792" w:rsidRPr="00383676">
        <w:rPr>
          <w:rFonts w:asciiTheme="minorHAnsi" w:hAnsiTheme="minorHAnsi"/>
          <w:color w:val="000000" w:themeColor="text1"/>
        </w:rPr>
        <w:t>.</w:t>
      </w:r>
    </w:p>
    <w:p w14:paraId="7CEEE823" w14:textId="77777777" w:rsidR="00B45E36" w:rsidRDefault="00B45E36" w:rsidP="00B45E36">
      <w:pPr>
        <w:pStyle w:val="Standard"/>
        <w:spacing w:line="276" w:lineRule="auto"/>
        <w:jc w:val="both"/>
        <w:rPr>
          <w:rFonts w:asciiTheme="minorHAnsi" w:hAnsiTheme="minorHAnsi"/>
          <w:b/>
        </w:rPr>
      </w:pPr>
    </w:p>
    <w:p w14:paraId="32066B74" w14:textId="2319826E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b/>
        </w:rPr>
        <w:t>3</w:t>
      </w:r>
      <w:r w:rsidR="00070911" w:rsidRPr="00383676">
        <w:rPr>
          <w:rFonts w:asciiTheme="minorHAnsi" w:hAnsiTheme="minorHAnsi"/>
          <w:b/>
        </w:rPr>
        <w:t xml:space="preserve">.5 </w:t>
      </w:r>
      <w:r w:rsidR="00BE5F38" w:rsidRPr="00383676">
        <w:rPr>
          <w:rFonts w:asciiTheme="minorHAnsi" w:hAnsiTheme="minorHAnsi"/>
          <w:b/>
        </w:rPr>
        <w:t>Wykończenie zewnętrzne.</w:t>
      </w:r>
    </w:p>
    <w:p w14:paraId="3B5513A3" w14:textId="77777777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Wykończenie zewnętrzne kompleksu budynków winno być o wysokim walorze estetycznym oraz z materiałów trwałych, mając na uwadze niskie koszty podczas eksploatacji budynku.</w:t>
      </w:r>
    </w:p>
    <w:p w14:paraId="38E06019" w14:textId="77777777" w:rsidR="00B45E36" w:rsidRDefault="00B45E36" w:rsidP="00B45E36">
      <w:pPr>
        <w:pStyle w:val="Standard"/>
        <w:spacing w:line="276" w:lineRule="auto"/>
        <w:jc w:val="both"/>
        <w:rPr>
          <w:rFonts w:asciiTheme="minorHAnsi" w:hAnsiTheme="minorHAnsi"/>
          <w:b/>
        </w:rPr>
      </w:pPr>
    </w:p>
    <w:p w14:paraId="49DF2D87" w14:textId="744C9440" w:rsidR="00BE5F38" w:rsidRPr="00383676" w:rsidRDefault="002A4979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  <w:b/>
        </w:rPr>
        <w:t>3</w:t>
      </w:r>
      <w:r w:rsidR="00BE5F38" w:rsidRPr="00383676">
        <w:rPr>
          <w:rFonts w:asciiTheme="minorHAnsi" w:hAnsiTheme="minorHAnsi"/>
          <w:b/>
        </w:rPr>
        <w:t>.</w:t>
      </w:r>
      <w:r w:rsidR="00070911" w:rsidRPr="00383676">
        <w:rPr>
          <w:rFonts w:asciiTheme="minorHAnsi" w:hAnsiTheme="minorHAnsi"/>
          <w:b/>
        </w:rPr>
        <w:t>6</w:t>
      </w:r>
      <w:r w:rsidR="00BE5F38" w:rsidRPr="00383676">
        <w:rPr>
          <w:rFonts w:asciiTheme="minorHAnsi" w:hAnsiTheme="minorHAnsi"/>
          <w:b/>
        </w:rPr>
        <w:t xml:space="preserve"> Zagospodarowanie terenu.</w:t>
      </w:r>
    </w:p>
    <w:p w14:paraId="11E281AB" w14:textId="2E0B8455" w:rsidR="00BE5F38" w:rsidRPr="00383676" w:rsidRDefault="00BE5F38" w:rsidP="00383676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383676">
        <w:rPr>
          <w:rFonts w:asciiTheme="minorHAnsi" w:hAnsiTheme="minorHAnsi"/>
        </w:rPr>
        <w:t>Zaprojektować ciągi pieszo jezdne, miejsca parkingowe z kostki brukowej na podbudowie betonowej zgodnie ze sztuk</w:t>
      </w:r>
      <w:r w:rsidR="00070911" w:rsidRPr="00383676">
        <w:rPr>
          <w:rFonts w:asciiTheme="minorHAnsi" w:hAnsiTheme="minorHAnsi"/>
        </w:rPr>
        <w:t>ą</w:t>
      </w:r>
      <w:r w:rsidRPr="00383676">
        <w:rPr>
          <w:rFonts w:asciiTheme="minorHAnsi" w:hAnsiTheme="minorHAnsi"/>
        </w:rPr>
        <w:t xml:space="preserve"> projektową i budowlaną, zieleń w postaci drzew, krzewów i trawy, </w:t>
      </w:r>
      <w:proofErr w:type="spellStart"/>
      <w:r w:rsidRPr="00383676">
        <w:rPr>
          <w:rFonts w:asciiTheme="minorHAnsi" w:hAnsiTheme="minorHAnsi"/>
        </w:rPr>
        <w:t>nasadzeń</w:t>
      </w:r>
      <w:proofErr w:type="spellEnd"/>
      <w:r w:rsidRPr="00383676">
        <w:rPr>
          <w:rFonts w:asciiTheme="minorHAnsi" w:hAnsiTheme="minorHAnsi"/>
        </w:rPr>
        <w:t xml:space="preserve"> o optymalnych warunkach wegetacyjnych, ławki, kosze na śmieci, stojaki do parkowania rowerów.</w:t>
      </w:r>
    </w:p>
    <w:p w14:paraId="3DFF68FF" w14:textId="60F17123" w:rsidR="002734AC" w:rsidRPr="00383676" w:rsidRDefault="00BE5F38" w:rsidP="00383676">
      <w:pPr>
        <w:pStyle w:val="Standard"/>
        <w:spacing w:line="276" w:lineRule="auto"/>
        <w:jc w:val="both"/>
      </w:pPr>
      <w:r w:rsidRPr="00383676">
        <w:rPr>
          <w:rFonts w:asciiTheme="minorHAnsi" w:hAnsiTheme="minorHAnsi"/>
        </w:rPr>
        <w:t xml:space="preserve">Należy przewidzieć ochronę dostępu z zewnątrz przed osobami trzecimi </w:t>
      </w:r>
      <w:r w:rsidR="002A4979" w:rsidRPr="00383676">
        <w:rPr>
          <w:rFonts w:asciiTheme="minorHAnsi" w:hAnsiTheme="minorHAnsi"/>
        </w:rPr>
        <w:t xml:space="preserve">do </w:t>
      </w:r>
      <w:r w:rsidRPr="00383676">
        <w:rPr>
          <w:rFonts w:asciiTheme="minorHAnsi" w:hAnsiTheme="minorHAnsi"/>
        </w:rPr>
        <w:t>całorocznej konstrukcj</w:t>
      </w:r>
      <w:r w:rsidR="002A4979" w:rsidRPr="00383676">
        <w:rPr>
          <w:rFonts w:asciiTheme="minorHAnsi" w:hAnsiTheme="minorHAnsi"/>
        </w:rPr>
        <w:t>i</w:t>
      </w:r>
      <w:r w:rsidRPr="00383676">
        <w:rPr>
          <w:rFonts w:asciiTheme="minorHAnsi" w:hAnsiTheme="minorHAnsi"/>
        </w:rPr>
        <w:t xml:space="preserve"> sferycznej ze względu na możliwość uszkodzenia </w:t>
      </w:r>
      <w:r w:rsidR="002A4979" w:rsidRPr="00383676">
        <w:rPr>
          <w:rFonts w:asciiTheme="minorHAnsi" w:hAnsiTheme="minorHAnsi"/>
        </w:rPr>
        <w:t xml:space="preserve">jej </w:t>
      </w:r>
      <w:r w:rsidRPr="00383676">
        <w:rPr>
          <w:rFonts w:asciiTheme="minorHAnsi" w:hAnsiTheme="minorHAnsi"/>
        </w:rPr>
        <w:t>konstrukcji (ogrodzenie).</w:t>
      </w:r>
    </w:p>
    <w:sectPr w:rsidR="002734AC" w:rsidRPr="003836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BEC94" w16cex:dateUtc="2020-04-11T05:1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CC7EB" w14:textId="77777777" w:rsidR="00AF744F" w:rsidRDefault="00AF744F" w:rsidP="002A4979">
      <w:r>
        <w:separator/>
      </w:r>
    </w:p>
  </w:endnote>
  <w:endnote w:type="continuationSeparator" w:id="0">
    <w:p w14:paraId="724C3834" w14:textId="77777777" w:rsidR="00AF744F" w:rsidRDefault="00AF744F" w:rsidP="002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2B643" w14:textId="77777777" w:rsidR="001E0FFD" w:rsidRDefault="001E0F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395530"/>
      <w:docPartObj>
        <w:docPartGallery w:val="Page Numbers (Bottom of Page)"/>
        <w:docPartUnique/>
      </w:docPartObj>
    </w:sdtPr>
    <w:sdtEndPr/>
    <w:sdtContent>
      <w:p w14:paraId="60D5467F" w14:textId="68B08B95" w:rsidR="001E0FFD" w:rsidRDefault="001E0F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AF9">
          <w:rPr>
            <w:noProof/>
          </w:rPr>
          <w:t>1</w:t>
        </w:r>
        <w:r>
          <w:fldChar w:fldCharType="end"/>
        </w:r>
      </w:p>
    </w:sdtContent>
  </w:sdt>
  <w:p w14:paraId="5EB675FD" w14:textId="77777777" w:rsidR="002A4979" w:rsidRDefault="002A49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5D5C" w14:textId="77777777" w:rsidR="001E0FFD" w:rsidRDefault="001E0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6DEBD" w14:textId="77777777" w:rsidR="00AF744F" w:rsidRDefault="00AF744F" w:rsidP="002A4979">
      <w:r>
        <w:separator/>
      </w:r>
    </w:p>
  </w:footnote>
  <w:footnote w:type="continuationSeparator" w:id="0">
    <w:p w14:paraId="16B78016" w14:textId="77777777" w:rsidR="00AF744F" w:rsidRDefault="00AF744F" w:rsidP="002A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4F51D" w14:textId="77777777" w:rsidR="001E0FFD" w:rsidRDefault="001E0F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0A142" w14:textId="6032CAD6" w:rsidR="002A4979" w:rsidRDefault="002A4979">
    <w:pPr>
      <w:pStyle w:val="Nagwek"/>
    </w:pPr>
    <w:r>
      <w:rPr>
        <w:noProof/>
        <w:lang w:eastAsia="pl-PL" w:bidi="ar-SA"/>
      </w:rPr>
      <w:drawing>
        <wp:inline distT="0" distB="0" distL="0" distR="0" wp14:anchorId="179C6017" wp14:editId="651F1EDB">
          <wp:extent cx="5707380" cy="603250"/>
          <wp:effectExtent l="0" t="0" r="7620" b="6350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7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006B" w14:textId="77777777" w:rsidR="001E0FFD" w:rsidRDefault="001E0F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306"/>
    <w:multiLevelType w:val="multilevel"/>
    <w:tmpl w:val="6C6ABC2A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55A7D4C"/>
    <w:multiLevelType w:val="hybridMultilevel"/>
    <w:tmpl w:val="F5E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33EB"/>
    <w:multiLevelType w:val="multilevel"/>
    <w:tmpl w:val="E382A5F2"/>
    <w:styleLink w:val="WWNum10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797" w:hanging="360"/>
      </w:pPr>
      <w:rPr>
        <w:rFonts w:ascii="Times New Roman" w:eastAsia="SimSun" w:hAnsi="Times New Roman" w:cs="Times New Roman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3">
    <w:nsid w:val="0DE543F0"/>
    <w:multiLevelType w:val="multilevel"/>
    <w:tmpl w:val="40509B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E29741C"/>
    <w:multiLevelType w:val="multilevel"/>
    <w:tmpl w:val="3650FE72"/>
    <w:styleLink w:val="WWNum9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5">
    <w:nsid w:val="13F95F74"/>
    <w:multiLevelType w:val="multilevel"/>
    <w:tmpl w:val="4244B1E8"/>
    <w:styleLink w:val="WWNum37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97D02DD"/>
    <w:multiLevelType w:val="multilevel"/>
    <w:tmpl w:val="F49C8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6176A0"/>
    <w:multiLevelType w:val="hybridMultilevel"/>
    <w:tmpl w:val="4110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FC4FE3"/>
    <w:multiLevelType w:val="hybridMultilevel"/>
    <w:tmpl w:val="FA785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0C6A"/>
    <w:multiLevelType w:val="multilevel"/>
    <w:tmpl w:val="E1D2E9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  <w:b/>
      </w:rPr>
    </w:lvl>
  </w:abstractNum>
  <w:abstractNum w:abstractNumId="10">
    <w:nsid w:val="41E830BF"/>
    <w:multiLevelType w:val="hybridMultilevel"/>
    <w:tmpl w:val="830C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0050E"/>
    <w:multiLevelType w:val="multilevel"/>
    <w:tmpl w:val="38464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C126577"/>
    <w:multiLevelType w:val="multilevel"/>
    <w:tmpl w:val="96D4AFCC"/>
    <w:styleLink w:val="WW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6A1C068E"/>
    <w:multiLevelType w:val="multilevel"/>
    <w:tmpl w:val="578AC5B0"/>
    <w:styleLink w:val="WWNum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5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AC"/>
    <w:rsid w:val="00070911"/>
    <w:rsid w:val="00193AF9"/>
    <w:rsid w:val="001E0FFD"/>
    <w:rsid w:val="002734AC"/>
    <w:rsid w:val="002A4979"/>
    <w:rsid w:val="00350436"/>
    <w:rsid w:val="00351686"/>
    <w:rsid w:val="00383676"/>
    <w:rsid w:val="0043675A"/>
    <w:rsid w:val="004609BA"/>
    <w:rsid w:val="004E7792"/>
    <w:rsid w:val="00627B50"/>
    <w:rsid w:val="006347BF"/>
    <w:rsid w:val="00681AC4"/>
    <w:rsid w:val="00756DF7"/>
    <w:rsid w:val="007F6C54"/>
    <w:rsid w:val="00901830"/>
    <w:rsid w:val="00A8722C"/>
    <w:rsid w:val="00AC2972"/>
    <w:rsid w:val="00AF744F"/>
    <w:rsid w:val="00B45E36"/>
    <w:rsid w:val="00B54778"/>
    <w:rsid w:val="00B76E9F"/>
    <w:rsid w:val="00BC7AC8"/>
    <w:rsid w:val="00BE5F38"/>
    <w:rsid w:val="00CF0084"/>
    <w:rsid w:val="00D73C8D"/>
    <w:rsid w:val="00D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9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4A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4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2734AC"/>
    <w:pPr>
      <w:ind w:left="720"/>
    </w:pPr>
    <w:rPr>
      <w:rFonts w:cs="Mangal"/>
      <w:szCs w:val="21"/>
    </w:rPr>
  </w:style>
  <w:style w:type="numbering" w:customStyle="1" w:styleId="WWNum9">
    <w:name w:val="WWNum9"/>
    <w:basedOn w:val="Bezlisty"/>
    <w:rsid w:val="002734AC"/>
    <w:pPr>
      <w:numPr>
        <w:numId w:val="1"/>
      </w:numPr>
    </w:pPr>
  </w:style>
  <w:style w:type="numbering" w:customStyle="1" w:styleId="WWNum18">
    <w:name w:val="WWNum18"/>
    <w:basedOn w:val="Bezlisty"/>
    <w:rsid w:val="002734AC"/>
    <w:pPr>
      <w:numPr>
        <w:numId w:val="2"/>
      </w:numPr>
    </w:pPr>
  </w:style>
  <w:style w:type="numbering" w:customStyle="1" w:styleId="WWNum10">
    <w:name w:val="WWNum10"/>
    <w:basedOn w:val="Bezlisty"/>
    <w:rsid w:val="002734AC"/>
    <w:pPr>
      <w:numPr>
        <w:numId w:val="3"/>
      </w:numPr>
    </w:pPr>
  </w:style>
  <w:style w:type="paragraph" w:styleId="Tekstkomentarza">
    <w:name w:val="annotation text"/>
    <w:basedOn w:val="Standard"/>
    <w:link w:val="TekstkomentarzaZnak"/>
    <w:rsid w:val="002734A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2734A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2734AC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7AC8"/>
    <w:rPr>
      <w:color w:val="0563C1" w:themeColor="hyperlink"/>
      <w:u w:val="single"/>
    </w:rPr>
  </w:style>
  <w:style w:type="numbering" w:customStyle="1" w:styleId="WWNum34">
    <w:name w:val="WWNum34"/>
    <w:basedOn w:val="Bezlisty"/>
    <w:rsid w:val="00BE5F38"/>
    <w:pPr>
      <w:numPr>
        <w:numId w:val="6"/>
      </w:numPr>
    </w:pPr>
  </w:style>
  <w:style w:type="numbering" w:customStyle="1" w:styleId="WWNum37">
    <w:name w:val="WWNum37"/>
    <w:basedOn w:val="Bezlisty"/>
    <w:rsid w:val="00BE5F38"/>
    <w:pPr>
      <w:numPr>
        <w:numId w:val="7"/>
      </w:numPr>
    </w:pPr>
  </w:style>
  <w:style w:type="numbering" w:customStyle="1" w:styleId="WWNum38">
    <w:name w:val="WWNum38"/>
    <w:basedOn w:val="Bezlisty"/>
    <w:rsid w:val="00BE5F38"/>
    <w:pPr>
      <w:numPr>
        <w:numId w:val="8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8D"/>
    <w:pPr>
      <w:widowControl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8D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49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497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49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4979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4A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4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2734AC"/>
    <w:pPr>
      <w:ind w:left="720"/>
    </w:pPr>
    <w:rPr>
      <w:rFonts w:cs="Mangal"/>
      <w:szCs w:val="21"/>
    </w:rPr>
  </w:style>
  <w:style w:type="numbering" w:customStyle="1" w:styleId="WWNum9">
    <w:name w:val="WWNum9"/>
    <w:basedOn w:val="Bezlisty"/>
    <w:rsid w:val="002734AC"/>
    <w:pPr>
      <w:numPr>
        <w:numId w:val="1"/>
      </w:numPr>
    </w:pPr>
  </w:style>
  <w:style w:type="numbering" w:customStyle="1" w:styleId="WWNum18">
    <w:name w:val="WWNum18"/>
    <w:basedOn w:val="Bezlisty"/>
    <w:rsid w:val="002734AC"/>
    <w:pPr>
      <w:numPr>
        <w:numId w:val="2"/>
      </w:numPr>
    </w:pPr>
  </w:style>
  <w:style w:type="numbering" w:customStyle="1" w:styleId="WWNum10">
    <w:name w:val="WWNum10"/>
    <w:basedOn w:val="Bezlisty"/>
    <w:rsid w:val="002734AC"/>
    <w:pPr>
      <w:numPr>
        <w:numId w:val="3"/>
      </w:numPr>
    </w:pPr>
  </w:style>
  <w:style w:type="paragraph" w:styleId="Tekstkomentarza">
    <w:name w:val="annotation text"/>
    <w:basedOn w:val="Standard"/>
    <w:link w:val="TekstkomentarzaZnak"/>
    <w:rsid w:val="002734A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2734A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2734AC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7AC8"/>
    <w:rPr>
      <w:color w:val="0563C1" w:themeColor="hyperlink"/>
      <w:u w:val="single"/>
    </w:rPr>
  </w:style>
  <w:style w:type="numbering" w:customStyle="1" w:styleId="WWNum34">
    <w:name w:val="WWNum34"/>
    <w:basedOn w:val="Bezlisty"/>
    <w:rsid w:val="00BE5F38"/>
    <w:pPr>
      <w:numPr>
        <w:numId w:val="6"/>
      </w:numPr>
    </w:pPr>
  </w:style>
  <w:style w:type="numbering" w:customStyle="1" w:styleId="WWNum37">
    <w:name w:val="WWNum37"/>
    <w:basedOn w:val="Bezlisty"/>
    <w:rsid w:val="00BE5F38"/>
    <w:pPr>
      <w:numPr>
        <w:numId w:val="7"/>
      </w:numPr>
    </w:pPr>
  </w:style>
  <w:style w:type="numbering" w:customStyle="1" w:styleId="WWNum38">
    <w:name w:val="WWNum38"/>
    <w:basedOn w:val="Bezlisty"/>
    <w:rsid w:val="00BE5F38"/>
    <w:pPr>
      <w:numPr>
        <w:numId w:val="8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8D"/>
    <w:pPr>
      <w:widowControl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8D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49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497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49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4979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domes.pl/namioty-sferyczne-oferta/classics/freedome-30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2111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Wrzesinska</dc:creator>
  <cp:lastModifiedBy>Jolanta Wolanska</cp:lastModifiedBy>
  <cp:revision>2</cp:revision>
  <dcterms:created xsi:type="dcterms:W3CDTF">2020-04-15T18:07:00Z</dcterms:created>
  <dcterms:modified xsi:type="dcterms:W3CDTF">2020-04-15T18:07:00Z</dcterms:modified>
</cp:coreProperties>
</file>