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AA1BB" w14:textId="6691CA47" w:rsidR="002D68D0" w:rsidRPr="00A234C8" w:rsidRDefault="009A7D8A" w:rsidP="00A234C8">
      <w:pPr>
        <w:spacing w:line="276" w:lineRule="auto"/>
        <w:jc w:val="right"/>
        <w:rPr>
          <w:rFonts w:asciiTheme="minorHAnsi" w:hAnsiTheme="minorHAnsi" w:cstheme="minorHAnsi"/>
          <w:bCs/>
          <w:sz w:val="22"/>
          <w:szCs w:val="22"/>
        </w:rPr>
      </w:pPr>
      <w:r w:rsidRPr="00A234C8">
        <w:rPr>
          <w:rFonts w:asciiTheme="minorHAnsi" w:hAnsiTheme="minorHAnsi" w:cstheme="minorHAnsi"/>
          <w:bCs/>
          <w:sz w:val="22"/>
          <w:szCs w:val="22"/>
        </w:rPr>
        <w:t xml:space="preserve">Toruń, dnia </w:t>
      </w:r>
      <w:r w:rsidR="00A234C8" w:rsidRPr="00A234C8">
        <w:rPr>
          <w:rFonts w:asciiTheme="minorHAnsi" w:hAnsiTheme="minorHAnsi" w:cstheme="minorHAnsi"/>
          <w:bCs/>
          <w:sz w:val="22"/>
          <w:szCs w:val="22"/>
        </w:rPr>
        <w:t>1</w:t>
      </w:r>
      <w:r w:rsidR="00D83309">
        <w:rPr>
          <w:rFonts w:asciiTheme="minorHAnsi" w:hAnsiTheme="minorHAnsi" w:cstheme="minorHAnsi"/>
          <w:bCs/>
          <w:sz w:val="22"/>
          <w:szCs w:val="22"/>
        </w:rPr>
        <w:t>6</w:t>
      </w:r>
      <w:r w:rsidR="00A234C8" w:rsidRPr="00A234C8">
        <w:rPr>
          <w:rFonts w:asciiTheme="minorHAnsi" w:hAnsiTheme="minorHAnsi" w:cstheme="minorHAnsi"/>
          <w:bCs/>
          <w:sz w:val="22"/>
          <w:szCs w:val="22"/>
        </w:rPr>
        <w:t xml:space="preserve"> marca 2021 r</w:t>
      </w:r>
      <w:r w:rsidRPr="00A234C8">
        <w:rPr>
          <w:rFonts w:asciiTheme="minorHAnsi" w:hAnsiTheme="minorHAnsi" w:cstheme="minorHAnsi"/>
          <w:bCs/>
          <w:sz w:val="22"/>
          <w:szCs w:val="22"/>
        </w:rPr>
        <w:t>.</w:t>
      </w:r>
    </w:p>
    <w:p w14:paraId="0095ABA4" w14:textId="77777777" w:rsidR="009A7D8A" w:rsidRPr="00A234C8" w:rsidRDefault="009A7D8A" w:rsidP="00A234C8">
      <w:pPr>
        <w:spacing w:line="276" w:lineRule="auto"/>
        <w:jc w:val="both"/>
        <w:rPr>
          <w:rFonts w:asciiTheme="minorHAnsi" w:hAnsiTheme="minorHAnsi" w:cstheme="minorHAnsi"/>
          <w:bCs/>
          <w:sz w:val="22"/>
          <w:szCs w:val="22"/>
        </w:rPr>
      </w:pPr>
    </w:p>
    <w:p w14:paraId="0A9830BF" w14:textId="77777777" w:rsidR="009A7D8A" w:rsidRPr="00A234C8" w:rsidRDefault="009A7D8A" w:rsidP="00A234C8">
      <w:pPr>
        <w:spacing w:line="276" w:lineRule="auto"/>
        <w:jc w:val="both"/>
        <w:rPr>
          <w:rFonts w:asciiTheme="minorHAnsi" w:hAnsiTheme="minorHAnsi" w:cstheme="minorHAnsi"/>
          <w:bCs/>
          <w:sz w:val="22"/>
          <w:szCs w:val="22"/>
        </w:rPr>
      </w:pPr>
    </w:p>
    <w:p w14:paraId="1626D299" w14:textId="77777777" w:rsidR="009A7D8A" w:rsidRPr="00A234C8" w:rsidRDefault="009A7D8A" w:rsidP="00A234C8">
      <w:pPr>
        <w:spacing w:line="276" w:lineRule="auto"/>
        <w:jc w:val="both"/>
        <w:rPr>
          <w:rFonts w:asciiTheme="minorHAnsi" w:hAnsiTheme="minorHAnsi" w:cstheme="minorHAnsi"/>
          <w:bCs/>
          <w:sz w:val="22"/>
          <w:szCs w:val="22"/>
        </w:rPr>
      </w:pPr>
    </w:p>
    <w:p w14:paraId="31485CBA" w14:textId="75B2E83A" w:rsidR="002D68D0" w:rsidRPr="00A234C8" w:rsidRDefault="002D68D0" w:rsidP="00A234C8">
      <w:pPr>
        <w:spacing w:line="276" w:lineRule="auto"/>
        <w:jc w:val="both"/>
        <w:rPr>
          <w:rFonts w:asciiTheme="minorHAnsi" w:hAnsiTheme="minorHAnsi" w:cstheme="minorHAnsi"/>
          <w:bCs/>
          <w:sz w:val="22"/>
          <w:szCs w:val="22"/>
        </w:rPr>
      </w:pPr>
      <w:r w:rsidRPr="00A234C8">
        <w:rPr>
          <w:rFonts w:asciiTheme="minorHAnsi" w:hAnsiTheme="minorHAnsi" w:cstheme="minorHAnsi"/>
          <w:bCs/>
          <w:sz w:val="22"/>
          <w:szCs w:val="22"/>
        </w:rPr>
        <w:t>Szanowni Państwo</w:t>
      </w:r>
      <w:r w:rsidR="00A234C8" w:rsidRPr="00A234C8">
        <w:rPr>
          <w:rFonts w:asciiTheme="minorHAnsi" w:hAnsiTheme="minorHAnsi" w:cstheme="minorHAnsi"/>
          <w:bCs/>
          <w:sz w:val="22"/>
          <w:szCs w:val="22"/>
        </w:rPr>
        <w:t>,</w:t>
      </w:r>
    </w:p>
    <w:p w14:paraId="447371D4" w14:textId="77777777" w:rsidR="002D68D0" w:rsidRPr="00A234C8" w:rsidRDefault="002D68D0" w:rsidP="00A234C8">
      <w:pPr>
        <w:spacing w:line="276" w:lineRule="auto"/>
        <w:jc w:val="both"/>
        <w:rPr>
          <w:rFonts w:asciiTheme="minorHAnsi" w:hAnsiTheme="minorHAnsi" w:cstheme="minorHAnsi"/>
          <w:bCs/>
          <w:sz w:val="22"/>
          <w:szCs w:val="22"/>
        </w:rPr>
      </w:pPr>
    </w:p>
    <w:p w14:paraId="1A4F8642" w14:textId="65624BDE" w:rsidR="00CD1185" w:rsidRPr="00A234C8" w:rsidRDefault="00A234C8" w:rsidP="00A234C8">
      <w:pPr>
        <w:spacing w:line="276" w:lineRule="auto"/>
        <w:jc w:val="both"/>
        <w:rPr>
          <w:rFonts w:asciiTheme="minorHAnsi" w:hAnsiTheme="minorHAnsi" w:cstheme="minorHAnsi"/>
          <w:b/>
          <w:sz w:val="22"/>
          <w:szCs w:val="22"/>
        </w:rPr>
      </w:pPr>
      <w:r w:rsidRPr="00A234C8">
        <w:rPr>
          <w:rFonts w:asciiTheme="minorHAnsi" w:hAnsiTheme="minorHAnsi" w:cstheme="minorHAnsi"/>
          <w:bCs/>
          <w:sz w:val="22"/>
          <w:szCs w:val="22"/>
        </w:rPr>
        <w:t xml:space="preserve">działając w imieniu spółki </w:t>
      </w:r>
      <w:r w:rsidR="002D68D0" w:rsidRPr="00A234C8">
        <w:rPr>
          <w:rFonts w:asciiTheme="minorHAnsi" w:hAnsiTheme="minorHAnsi" w:cstheme="minorHAnsi"/>
          <w:bCs/>
          <w:sz w:val="22"/>
          <w:szCs w:val="22"/>
        </w:rPr>
        <w:t>URBITOR Spółka z ograniczoną odpowiedzialnością z siedzibą w Toruniu, ul. Chrobrego 105/107, 87-100 Toruń, wpisan</w:t>
      </w:r>
      <w:r w:rsidRPr="00A234C8">
        <w:rPr>
          <w:rFonts w:asciiTheme="minorHAnsi" w:hAnsiTheme="minorHAnsi" w:cstheme="minorHAnsi"/>
          <w:bCs/>
          <w:sz w:val="22"/>
          <w:szCs w:val="22"/>
        </w:rPr>
        <w:t>ej</w:t>
      </w:r>
      <w:r w:rsidR="002D68D0" w:rsidRPr="00A234C8">
        <w:rPr>
          <w:rFonts w:asciiTheme="minorHAnsi" w:hAnsiTheme="minorHAnsi" w:cstheme="minorHAnsi"/>
          <w:bCs/>
          <w:sz w:val="22"/>
          <w:szCs w:val="22"/>
        </w:rPr>
        <w:t xml:space="preserve"> w rejestrze przedsiębiorców KRS pod numerem 0000325890, pros</w:t>
      </w:r>
      <w:r w:rsidR="009A7D8A" w:rsidRPr="00A234C8">
        <w:rPr>
          <w:rFonts w:asciiTheme="minorHAnsi" w:hAnsiTheme="minorHAnsi" w:cstheme="minorHAnsi"/>
          <w:bCs/>
          <w:sz w:val="22"/>
          <w:szCs w:val="22"/>
        </w:rPr>
        <w:t>i</w:t>
      </w:r>
      <w:r w:rsidRPr="00A234C8">
        <w:rPr>
          <w:rFonts w:asciiTheme="minorHAnsi" w:hAnsiTheme="minorHAnsi" w:cstheme="minorHAnsi"/>
          <w:bCs/>
          <w:sz w:val="22"/>
          <w:szCs w:val="22"/>
        </w:rPr>
        <w:t xml:space="preserve"> </w:t>
      </w:r>
      <w:r w:rsidR="002D68D0" w:rsidRPr="00A234C8">
        <w:rPr>
          <w:rFonts w:asciiTheme="minorHAnsi" w:hAnsiTheme="minorHAnsi" w:cstheme="minorHAnsi"/>
          <w:bCs/>
          <w:sz w:val="22"/>
          <w:szCs w:val="22"/>
        </w:rPr>
        <w:t>o przedstawienie</w:t>
      </w:r>
      <w:r w:rsidR="002D68D0" w:rsidRPr="00A234C8">
        <w:rPr>
          <w:rFonts w:asciiTheme="minorHAnsi" w:hAnsiTheme="minorHAnsi" w:cstheme="minorHAnsi"/>
          <w:b/>
          <w:sz w:val="22"/>
          <w:szCs w:val="22"/>
        </w:rPr>
        <w:t xml:space="preserve"> szacunkowej </w:t>
      </w:r>
      <w:r w:rsidR="002D68D0" w:rsidRPr="00A234C8">
        <w:rPr>
          <w:rFonts w:asciiTheme="minorHAnsi" w:hAnsiTheme="minorHAnsi" w:cstheme="minorHAnsi"/>
          <w:b/>
          <w:sz w:val="22"/>
          <w:szCs w:val="22"/>
          <w:u w:val="single"/>
        </w:rPr>
        <w:t>wyceny (netto</w:t>
      </w:r>
      <w:r>
        <w:rPr>
          <w:rFonts w:asciiTheme="minorHAnsi" w:hAnsiTheme="minorHAnsi" w:cstheme="minorHAnsi"/>
          <w:b/>
          <w:sz w:val="22"/>
          <w:szCs w:val="22"/>
          <w:u w:val="single"/>
        </w:rPr>
        <w:t xml:space="preserve"> i brutto</w:t>
      </w:r>
      <w:r w:rsidR="002D68D0" w:rsidRPr="00A234C8">
        <w:rPr>
          <w:rFonts w:asciiTheme="minorHAnsi" w:hAnsiTheme="minorHAnsi" w:cstheme="minorHAnsi"/>
          <w:b/>
          <w:sz w:val="22"/>
          <w:szCs w:val="22"/>
          <w:u w:val="single"/>
        </w:rPr>
        <w:t xml:space="preserve">) </w:t>
      </w:r>
      <w:r w:rsidR="009A7D8A" w:rsidRPr="00A234C8">
        <w:rPr>
          <w:rFonts w:asciiTheme="minorHAnsi" w:hAnsiTheme="minorHAnsi" w:cstheme="minorHAnsi"/>
          <w:b/>
          <w:sz w:val="22"/>
          <w:szCs w:val="22"/>
          <w:u w:val="single"/>
        </w:rPr>
        <w:t xml:space="preserve">dla </w:t>
      </w:r>
      <w:r w:rsidR="002D68D0" w:rsidRPr="00A234C8">
        <w:rPr>
          <w:rFonts w:asciiTheme="minorHAnsi" w:hAnsiTheme="minorHAnsi" w:cstheme="minorHAnsi"/>
          <w:b/>
          <w:sz w:val="22"/>
          <w:szCs w:val="22"/>
          <w:u w:val="single"/>
        </w:rPr>
        <w:t>zamówienia dotyczącego realizacji usługi</w:t>
      </w:r>
      <w:r w:rsidR="002D68D0" w:rsidRPr="00A234C8">
        <w:rPr>
          <w:rFonts w:asciiTheme="minorHAnsi" w:hAnsiTheme="minorHAnsi" w:cstheme="minorHAnsi"/>
          <w:sz w:val="22"/>
          <w:szCs w:val="22"/>
        </w:rPr>
        <w:t xml:space="preserve"> </w:t>
      </w:r>
      <w:r w:rsidR="00CD1185" w:rsidRPr="00A234C8">
        <w:rPr>
          <w:rFonts w:asciiTheme="minorHAnsi" w:hAnsiTheme="minorHAnsi" w:cstheme="minorHAnsi"/>
          <w:bCs/>
          <w:sz w:val="22"/>
          <w:szCs w:val="22"/>
        </w:rPr>
        <w:t xml:space="preserve">na </w:t>
      </w:r>
      <w:r w:rsidRPr="00A234C8">
        <w:rPr>
          <w:rFonts w:asciiTheme="minorHAnsi" w:hAnsiTheme="minorHAnsi" w:cstheme="minorHAnsi"/>
          <w:b/>
          <w:sz w:val="22"/>
          <w:szCs w:val="22"/>
        </w:rPr>
        <w:t xml:space="preserve">pełnienie nadzoru inwestorskiego </w:t>
      </w:r>
      <w:r w:rsidRPr="00A234C8">
        <w:rPr>
          <w:rFonts w:asciiTheme="minorHAnsi" w:hAnsiTheme="minorHAnsi" w:cstheme="minorHAnsi"/>
          <w:bCs/>
          <w:sz w:val="22"/>
          <w:szCs w:val="22"/>
        </w:rPr>
        <w:t>związanego z realizacją robót budowlanych dla projektu</w:t>
      </w:r>
      <w:r w:rsidRPr="00A234C8">
        <w:rPr>
          <w:rFonts w:asciiTheme="minorHAnsi" w:hAnsiTheme="minorHAnsi" w:cstheme="minorHAnsi"/>
          <w:b/>
          <w:sz w:val="22"/>
          <w:szCs w:val="22"/>
        </w:rPr>
        <w:t xml:space="preserve"> </w:t>
      </w:r>
      <w:r w:rsidR="00CD1185" w:rsidRPr="00A234C8">
        <w:rPr>
          <w:rFonts w:asciiTheme="minorHAnsi" w:hAnsiTheme="minorHAnsi" w:cstheme="minorHAnsi"/>
          <w:bCs/>
          <w:sz w:val="22"/>
          <w:szCs w:val="22"/>
        </w:rPr>
        <w:t xml:space="preserve">finansowanego w ramach Regionalnego Programu Operacyjnego Województwa Kujawsko-Pomorskiego na lata 2014-2020, Osi Priorytetowej 1. Wzmocnienie innowacyjności i konkurencyjności gospodarki regionu, Działania 1.4. Wsparcie rozwoju przedsiębiorczości, Poddziałania 1.4.3 Rozwój infrastruktury na rzecz rozwoju gospodarczego pod nazwą „Toruń Space </w:t>
      </w:r>
      <w:proofErr w:type="spellStart"/>
      <w:r w:rsidR="00CD1185" w:rsidRPr="00A234C8">
        <w:rPr>
          <w:rFonts w:asciiTheme="minorHAnsi" w:hAnsiTheme="minorHAnsi" w:cstheme="minorHAnsi"/>
          <w:bCs/>
          <w:sz w:val="22"/>
          <w:szCs w:val="22"/>
        </w:rPr>
        <w:t>Labs</w:t>
      </w:r>
      <w:proofErr w:type="spellEnd"/>
      <w:r w:rsidR="00CD1185" w:rsidRPr="00A234C8">
        <w:rPr>
          <w:rFonts w:asciiTheme="minorHAnsi" w:hAnsiTheme="minorHAnsi" w:cstheme="minorHAnsi"/>
          <w:bCs/>
          <w:sz w:val="22"/>
          <w:szCs w:val="22"/>
        </w:rPr>
        <w:t>”</w:t>
      </w:r>
      <w:r w:rsidRPr="00A234C8">
        <w:rPr>
          <w:rFonts w:asciiTheme="minorHAnsi" w:hAnsiTheme="minorHAnsi" w:cstheme="minorHAnsi"/>
          <w:b/>
          <w:sz w:val="22"/>
          <w:szCs w:val="22"/>
        </w:rPr>
        <w:t>.</w:t>
      </w:r>
    </w:p>
    <w:p w14:paraId="77DE4AFE" w14:textId="77777777" w:rsidR="00CD1185" w:rsidRPr="00A234C8" w:rsidRDefault="00CD1185" w:rsidP="00A234C8">
      <w:pPr>
        <w:spacing w:line="276" w:lineRule="auto"/>
        <w:jc w:val="both"/>
        <w:rPr>
          <w:rFonts w:asciiTheme="minorHAnsi" w:hAnsiTheme="minorHAnsi" w:cstheme="minorHAnsi"/>
          <w:sz w:val="22"/>
          <w:szCs w:val="22"/>
        </w:rPr>
      </w:pPr>
    </w:p>
    <w:p w14:paraId="25EFFB3F" w14:textId="77777777" w:rsidR="00CD1185" w:rsidRPr="00A234C8" w:rsidRDefault="00CD1185" w:rsidP="00A234C8">
      <w:pPr>
        <w:pStyle w:val="Akapitzlist"/>
        <w:numPr>
          <w:ilvl w:val="0"/>
          <w:numId w:val="1"/>
        </w:numPr>
        <w:spacing w:line="276" w:lineRule="auto"/>
        <w:jc w:val="both"/>
        <w:rPr>
          <w:rFonts w:cstheme="minorHAnsi"/>
          <w:b/>
          <w:sz w:val="22"/>
          <w:szCs w:val="22"/>
        </w:rPr>
      </w:pPr>
      <w:r w:rsidRPr="00A234C8">
        <w:rPr>
          <w:rFonts w:cstheme="minorHAnsi"/>
          <w:b/>
          <w:sz w:val="22"/>
          <w:szCs w:val="22"/>
        </w:rPr>
        <w:t>Założenia projektu:</w:t>
      </w:r>
    </w:p>
    <w:p w14:paraId="6394296C" w14:textId="04CC663E" w:rsidR="00CD1185" w:rsidRPr="00A234C8" w:rsidRDefault="00CD1185" w:rsidP="00A234C8">
      <w:pPr>
        <w:spacing w:line="276" w:lineRule="auto"/>
        <w:jc w:val="both"/>
        <w:rPr>
          <w:rFonts w:asciiTheme="minorHAnsi" w:hAnsiTheme="minorHAnsi" w:cstheme="minorHAnsi"/>
          <w:sz w:val="22"/>
          <w:szCs w:val="22"/>
        </w:rPr>
      </w:pPr>
      <w:r w:rsidRPr="00A234C8">
        <w:rPr>
          <w:rFonts w:asciiTheme="minorHAnsi" w:hAnsiTheme="minorHAnsi" w:cstheme="minorHAnsi"/>
          <w:sz w:val="22"/>
          <w:szCs w:val="22"/>
        </w:rPr>
        <w:t>Założenia projektu zostały przedstawione w Załączniku numer 1 do niniejszego Zapytania o szacunkową wycenę netto zamówienia</w:t>
      </w:r>
      <w:r w:rsidR="00A234C8" w:rsidRPr="00A234C8">
        <w:rPr>
          <w:rFonts w:asciiTheme="minorHAnsi" w:hAnsiTheme="minorHAnsi" w:cstheme="minorHAnsi"/>
          <w:sz w:val="22"/>
          <w:szCs w:val="22"/>
        </w:rPr>
        <w:t xml:space="preserve"> – Projekcie budowlanym</w:t>
      </w:r>
      <w:r w:rsidRPr="00A234C8">
        <w:rPr>
          <w:rFonts w:asciiTheme="minorHAnsi" w:hAnsiTheme="minorHAnsi" w:cstheme="minorHAnsi"/>
          <w:sz w:val="22"/>
          <w:szCs w:val="22"/>
        </w:rPr>
        <w:t>.</w:t>
      </w:r>
    </w:p>
    <w:p w14:paraId="767265DE" w14:textId="77777777" w:rsidR="00CD1185" w:rsidRPr="00A234C8" w:rsidRDefault="00CD1185" w:rsidP="00A234C8">
      <w:pPr>
        <w:spacing w:line="276" w:lineRule="auto"/>
        <w:jc w:val="both"/>
        <w:rPr>
          <w:rFonts w:asciiTheme="minorHAnsi" w:hAnsiTheme="minorHAnsi" w:cstheme="minorHAnsi"/>
          <w:sz w:val="22"/>
          <w:szCs w:val="22"/>
        </w:rPr>
      </w:pPr>
    </w:p>
    <w:p w14:paraId="1DBAEFB6" w14:textId="7452C4AF" w:rsidR="00CD1185" w:rsidRPr="00A234C8" w:rsidRDefault="00A234C8" w:rsidP="00A234C8">
      <w:pPr>
        <w:pStyle w:val="Akapitzlist"/>
        <w:numPr>
          <w:ilvl w:val="0"/>
          <w:numId w:val="1"/>
        </w:numPr>
        <w:spacing w:line="276" w:lineRule="auto"/>
        <w:jc w:val="both"/>
        <w:rPr>
          <w:rFonts w:cstheme="minorHAnsi"/>
          <w:b/>
          <w:sz w:val="22"/>
          <w:szCs w:val="22"/>
        </w:rPr>
      </w:pPr>
      <w:r w:rsidRPr="00A234C8">
        <w:rPr>
          <w:rFonts w:cstheme="minorHAnsi"/>
          <w:b/>
          <w:sz w:val="22"/>
          <w:szCs w:val="22"/>
        </w:rPr>
        <w:t>Przedmiot zamówienia obejmuje</w:t>
      </w:r>
      <w:r w:rsidR="00CD1185" w:rsidRPr="00A234C8">
        <w:rPr>
          <w:rFonts w:cstheme="minorHAnsi"/>
          <w:b/>
          <w:sz w:val="22"/>
          <w:szCs w:val="22"/>
        </w:rPr>
        <w:t>:</w:t>
      </w:r>
    </w:p>
    <w:p w14:paraId="688BC8A5" w14:textId="6DDF0CE3" w:rsidR="00A234C8" w:rsidRPr="00A234C8" w:rsidRDefault="00A234C8" w:rsidP="00A234C8">
      <w:pPr>
        <w:spacing w:line="276" w:lineRule="auto"/>
        <w:jc w:val="both"/>
        <w:rPr>
          <w:rFonts w:asciiTheme="minorHAnsi" w:hAnsiTheme="minorHAnsi" w:cstheme="minorHAnsi"/>
          <w:sz w:val="22"/>
          <w:szCs w:val="22"/>
        </w:rPr>
      </w:pPr>
      <w:r w:rsidRPr="00A234C8">
        <w:rPr>
          <w:rFonts w:asciiTheme="minorHAnsi" w:hAnsiTheme="minorHAnsi" w:cstheme="minorHAnsi"/>
          <w:sz w:val="22"/>
          <w:szCs w:val="22"/>
        </w:rPr>
        <w:t>Wszelkie obowiązki opisane w art. 25 ustawy z dnia 7 lipca 1994 r. Prawo budowlane, w tym:</w:t>
      </w:r>
    </w:p>
    <w:p w14:paraId="10D981FB"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sprawdzenie i ocena dokumentacji projektowej i specyfikacji technicznych wykonania i odbioru robót budowlanych oraz dostaw, także na etapie przygotowywania oraz przeprowadzania postępowań na wybór wykonawcy robót budowlanych i dostaw;</w:t>
      </w:r>
    </w:p>
    <w:p w14:paraId="035C2E1D"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koordynacja i nadzór nad realizacją Projektu;</w:t>
      </w:r>
    </w:p>
    <w:p w14:paraId="0261BD4B"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zarządzanie umowami o nadzór autorski;</w:t>
      </w:r>
    </w:p>
    <w:p w14:paraId="7AA7A6E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współpraca z nadzorem autorskim;</w:t>
      </w:r>
    </w:p>
    <w:p w14:paraId="0CBB092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przedstawienie pisemnego planu współpracy z określeniem warunków tej współpracy, w odniesieniu do nadzoru autorskiego;</w:t>
      </w:r>
    </w:p>
    <w:p w14:paraId="7E59B7F5"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udział w protokolarnym przekazaniu przez Zamawiającego dla Wykonawcy terenu budowy, na zasadach i w sposób określony w Kontrakcie;</w:t>
      </w:r>
    </w:p>
    <w:p w14:paraId="52F34011"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reprezentowanie Zamawiającego na budowie w zakresie umowy;</w:t>
      </w:r>
    </w:p>
    <w:p w14:paraId="58EDB50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pełnienie obowiązków inspektora nadzoru inwestorskiego dla Projektu;</w:t>
      </w:r>
    </w:p>
    <w:p w14:paraId="32459F43"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identyfikacja ryzyka i potencjalnych problemów, które mogą wystąpić podczas realizacji Projektu i zaproponowanie sposobów rozwiązania tych problemów. Wyniki takiej analizy ryzyka i sugerowanych rozwiązań zawarte będą w Raportach;</w:t>
      </w:r>
    </w:p>
    <w:p w14:paraId="33FB9426" w14:textId="6C3CFA4F"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pozyskanie i udzielenie wymaganych przez Zamawiającego informacji, niezbędnych dla prawidłowego przygotowania dokumentów OT (dowodów przyjęcia środka trwałego w używanie), dotyczących poszczególnych elementów robót, ich cech, wartości i innych informacji</w:t>
      </w:r>
      <w:r>
        <w:rPr>
          <w:rFonts w:cstheme="minorHAnsi"/>
          <w:sz w:val="22"/>
          <w:szCs w:val="22"/>
        </w:rPr>
        <w:t>,</w:t>
      </w:r>
      <w:r w:rsidRPr="00A234C8">
        <w:rPr>
          <w:rFonts w:cstheme="minorHAnsi"/>
          <w:sz w:val="22"/>
          <w:szCs w:val="22"/>
        </w:rPr>
        <w:t xml:space="preserve"> jeżeli będą niezbędne, przygotowanie kompletnych kart OT do przyjęcia powstałej infrastruktury na ewidencję środków trwałych;</w:t>
      </w:r>
    </w:p>
    <w:p w14:paraId="556F423B"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sprawdzanie zgodności wykonywanych robót budowlanych z projektem i pozwoleniem na budowę, przepisami prawa i zasadami wiedzy technicznej;</w:t>
      </w:r>
    </w:p>
    <w:p w14:paraId="284CB5C4"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lastRenderedPageBreak/>
        <w:t>sprawdzenie poprawności technicznych projektów wykonawczych dla linii technologicznych i maszyn;</w:t>
      </w:r>
    </w:p>
    <w:p w14:paraId="21E5DC0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zapewnienie prawidłowego nadzoru dla przewidzianych w Projekcie robót, dostaw i rozruchu,</w:t>
      </w:r>
    </w:p>
    <w:p w14:paraId="0A359D8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zapewnienie koordynacji robót budowlanych, usług i dostaw w celu zapewnienia ciągłości pracy oczyszczalni Zamawiającego;</w:t>
      </w:r>
    </w:p>
    <w:p w14:paraId="45E9205B"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sprawdzanie i potwierdzanie jakości dostarczanych, przez Wykonawcę robót i dostaw: urządzeń, materiałów budowlanych, wyposażenia, i innych wymaganych zapisami Kontraktu, w sposób i na zasadach w nim opisanym;</w:t>
      </w:r>
    </w:p>
    <w:p w14:paraId="1B8B1482"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sprawdzanie dokumentów, zezwoleń, deklaracji zgodności, certyfikatów, itp. w celu uniknięcia użycia wbudowania materiałów uszkodzonych lub niemających wymaganych certyfikatów;</w:t>
      </w:r>
    </w:p>
    <w:p w14:paraId="419E83B6"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zaakceptowanie przedłożonego przez Wykonawcę robót (w formie pisemnej) Systemu Zapewnienia Jakości wynikającego ze Specyfikacji Technicznej Wykonania i Odbioru Robót Budowlanych, wymaganych prób i badań w akredytowanym laboratorium dla potwierdzenia osiągnięcia zakładanych parametrów przy odbiorach częściowych i końcowym w terminie wskazanym przez Zamawiającego;</w:t>
      </w:r>
    </w:p>
    <w:p w14:paraId="792FB7B4"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sprawowanie kontroli nad sposobem składowania i przechowywania materiałów;</w:t>
      </w:r>
    </w:p>
    <w:p w14:paraId="36A76562"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zatwierdzanie materiałów budowlanych, urządzeń i dostaw przewidzianych przez Wykonawcę do wbudowania oraz sprawdzanie, autentyczność, kompletność, prawidłowość i formułowanie zaleceń dotyczących wszelkich certyfikatów, atestów, dokumentów jakości, aprobat, deklaracji zgodności, gwarancji, praw własności itp., w celu nie dopuszczenia do wbudowania materiałów wadliwych lub niedopuszczonych do stosowania;</w:t>
      </w:r>
    </w:p>
    <w:p w14:paraId="4EE93725"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sprawdzanie jakości oraz zgodności materiałów budowlanych, urządzeń i dostaw;</w:t>
      </w:r>
    </w:p>
    <w:p w14:paraId="63F55869"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sprawdzanie poprawności wykonania i odbieranie Robót ulegających zakryciu lub zanikających;</w:t>
      </w:r>
    </w:p>
    <w:p w14:paraId="564DA96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uczestniczenie w próbach i odbiorach technicznych instalacji, urządzeń technicznych;</w:t>
      </w:r>
    </w:p>
    <w:p w14:paraId="7C68DEE2"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potwierdzanie faktycznie wykonanych robót budowlanych oraz usuniętych wad;</w:t>
      </w:r>
    </w:p>
    <w:p w14:paraId="5E3B77B7"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wprowadzanie w trakcie realizacji robót (w porozumieniu z nadzorem autorskim) zaleceń Zamawiającego i/lub Wykonawcy robót;</w:t>
      </w:r>
    </w:p>
    <w:p w14:paraId="2A6C8BD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bieżące zgłaszanie do nadzoru autorskiego zastrzeżeń i ewentualnych zmian, wprowadzonych przez Zamawiającego i /lub Wykonawcę robót;</w:t>
      </w:r>
    </w:p>
    <w:p w14:paraId="213C665C"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dokonywanie z nadzorem autorskim stosownych uzgodnień oraz egzekwowanie uzupełnień w ramach prowadzonego nadzoru autorskiego;</w:t>
      </w:r>
    </w:p>
    <w:p w14:paraId="252F88F4"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informowanie Zamawiającego o konieczności wykonania robót dodatkowych, uzupełniających, zamiennych i innych zgodnie z Kontraktem i z zachowaniem zasad PZP;</w:t>
      </w:r>
    </w:p>
    <w:p w14:paraId="2BA5AE97"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przygotowywanie i przedkładanie Zamawiającemu protokołów konieczności robót uzupełniających, zamiennych i innych zgodnie z Kontraktem, i z zachowaniem zasad PZP wraz z kosztorysami dotyczącymi tych robót a także opiniowanie ich zasadności oraz dokonywanie ich kontroli w trakcie realizacji;</w:t>
      </w:r>
    </w:p>
    <w:p w14:paraId="0E27A84E"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zatwierdzanie harmonogramu dostaw urządzeń i materiałów na teren budowy ze szczególnym uwzględnieniem ich kompletności, sposobu i czasu magazynowania oraz zgodności z projektami i warunkami Kontraktu;</w:t>
      </w:r>
    </w:p>
    <w:p w14:paraId="22707CD3"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analizowanie i weryfikowanie dokumentów sporządzanych przez Wykonawcę robót i Projektantów, na etapie realizacji Kontraktu, wraz z ich pisemną opinią, przy czym zgodność lub jej brak odnosi się do zapisów Kontraktu;</w:t>
      </w:r>
    </w:p>
    <w:p w14:paraId="50715EE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lastRenderedPageBreak/>
        <w:t>wystawianie Przejściowych Świadectw Płatności wraz z ustalaniem wartości wykonanych robót, na zasadach i w sposób określony w Kontrakcie;</w:t>
      </w:r>
    </w:p>
    <w:p w14:paraId="2851A85E"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przeprowadzanie regularnych inspekcji terenu budowy sprawdzających, co najmniej prawidłowość i jakość wykonywanych robót, zabezpieczenie bezpieczeństwa i zdrowia, jakość używanych materiałów, itp. w sposób i na zasadach opisanych w Kontrakcie;</w:t>
      </w:r>
    </w:p>
    <w:p w14:paraId="5FB4F4B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sprawdzanie, pod względem merytorycznym i formalnym, uprawnień i dokumentów takich jak: przynależność do izby samorządu zawodowego, ubezpieczenie Kierownika Budowy i Kierowników Robót, Wykonawcy robót, potwierdzone pisemną notatką, załączoną do Raportu miesięcznego;</w:t>
      </w:r>
    </w:p>
    <w:p w14:paraId="3C1BFC46"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 razie konieczności, sporządzenie pisemnej opinii (w ciągu 7 dni od złożonego, przez stronę Kontraktu, wniosku do Inżyniera) w zakresie formalnym i merytorycznym dotyczącej zmiany Kierownika Budowy, Kierowników Robót wskazanych w ofercie Wykonawcy robót, jeśli z takim wnioskiem wystąpi jedna ze stron Kontraktu;</w:t>
      </w:r>
    </w:p>
    <w:p w14:paraId="18A9D855"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wydawanie zgodnie z warunkami Kontraktu,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w:t>
      </w:r>
    </w:p>
    <w:p w14:paraId="46DCF29F"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żądanie od Wykonawcy, Kierownika Budowy lub Kierownika Robót dokonania poprawek bądź ponownego wykonania wadliwie wykonanych robót budowlanych, a także wstrzymania ich dalszego wykonywania w przypadku, gdy ich kontynuacja mogłaby wywołać zagrożenie bądź spowodować niedopuszczalną niezgodność z projektem lub pozwoleniem na budowę;</w:t>
      </w:r>
    </w:p>
    <w:p w14:paraId="25548B04"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zapewnienie nadzoru i akceptacji przeprowadzonych testów technologicznych rozruchów urządzeń i wyposażenia;</w:t>
      </w:r>
    </w:p>
    <w:p w14:paraId="3765D65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prowadzenie i przechowywanie korespondencji z podmiotami biorącymi udział w realizacji Projektu ze szczególnym uwzględnieniem ostrzeżeń, uwag i wniosków kierowanych do Wykonawcy robót, mogących być dowodami w razie ewentualnych sporów, roszczeń Wykonawcy robót, katastrof budowlanych itp.;</w:t>
      </w:r>
    </w:p>
    <w:p w14:paraId="58DCC92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nadzór nad właściwym wywiązywaniem się z Kontraktu przez Wykonawcę robót oraz wykonawców, ewentualnie zatrudnionych przez Zamawiającego. W przypadku niewłaściwego wywiązywania się z tych umów inicjowanie działań celem egzekwowania należnych kar umownych i odszkodowań za nienależyte i nieterminowe wykonanie zobowiązań Kontraktowych;</w:t>
      </w:r>
    </w:p>
    <w:p w14:paraId="291DDF8B"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przygotowywanie i przeprowadzanie przy udziale Zamawiającego odbiorów częściowych oraz odbioru końcowego w sposób i zgodnie z zapisami Kontraktu;</w:t>
      </w:r>
    </w:p>
    <w:p w14:paraId="7A15B36E"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nadzorowanie i dopilnowanie zaleceń komisji odbiorowej i usunięcia, przez Wykonawcę robót, stwierdzonych usterek dających się naprawić;</w:t>
      </w:r>
    </w:p>
    <w:p w14:paraId="2D917E4B"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sprawdzanie ubezpieczeń, zabezpieczeń, gwarancji, praw własności itd., za które Wykonawca robót jest odpowiedzialny zgodnie z zapisami Kontraktu, polegające na opiniowaniu ubezpieczeń, zabezpieczeń, gwarancji i praw własności;</w:t>
      </w:r>
    </w:p>
    <w:p w14:paraId="41A6DC7C"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zatwierdzanie proponowanych metod wykonania robót budowlanych, włączając w to roboty tymczasowe i prace towarzyszące zaproponowane przez Wykonawcę robót;</w:t>
      </w:r>
    </w:p>
    <w:p w14:paraId="396567B3"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 xml:space="preserve">pisemne opiniowanie i rekomendowanie wszystkich zmian w planach i innej dokumentacji służącej do Opisu Przedmiotu Zamówienia na roboty budowlane, które mogą okazać się </w:t>
      </w:r>
      <w:r w:rsidRPr="00A234C8">
        <w:rPr>
          <w:rFonts w:cstheme="minorHAnsi"/>
          <w:sz w:val="22"/>
          <w:szCs w:val="22"/>
        </w:rPr>
        <w:lastRenderedPageBreak/>
        <w:t>niezbędne lub pożądane podczas lub w następstwie wykonywania robót budowlanych, na zasadach i w sposób określony w Kontrakcie;</w:t>
      </w:r>
    </w:p>
    <w:p w14:paraId="02481207"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Inżynier zobowiązany jest przygotować wzór umowy na roboty zamienne, dodatkowe i/lub uzupełniające, jeżeli zajdzie konieczność ich udzielenia, wraz z:</w:t>
      </w:r>
    </w:p>
    <w:p w14:paraId="21E83B69"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uzasadnieniem faktycznym, formalnym, rzeczowym dowodzącym bezspornie spełnienie przesłanek PZP do udzielenia takiego zamówienia;</w:t>
      </w:r>
    </w:p>
    <w:p w14:paraId="653BECB5"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dokonaniem szacowania wartości lub/i weryfikacją już oszacowanej wartości tych robót;</w:t>
      </w:r>
    </w:p>
    <w:p w14:paraId="46F4CA2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przedłożeniem w/w dokumentów Zamawiającemu w terminie zgodnie z Kontraktem.</w:t>
      </w:r>
    </w:p>
    <w:p w14:paraId="37FAF675"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uzgadnianie z Zamawiającym wszelkich zmian dotyczących zakresu i wartości robót budowlanych;</w:t>
      </w:r>
    </w:p>
    <w:p w14:paraId="31CDAF43"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sprawdzenie poprawności opracowania dokumentacji powykonawczej oraz ocena jej zgodności z faktycznie wykonanymi robotami budowlanymi, w sposób i na warunkach określonych w Kontrakcie;</w:t>
      </w:r>
    </w:p>
    <w:p w14:paraId="3AC95F21"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pisemne opiniowanie wystąpień Wykonawcy robót np. o zmianę terminu wykonania robót wraz z pisemną analizą skutków finansowych, formalnych i prawnych dla Kontraktu i Zamawiającego. Inżynier przekaże Wykonawcy robót decyzję Zamawiającego, w terminie zgodnie z Kontraktem;</w:t>
      </w:r>
    </w:p>
    <w:p w14:paraId="5A533AE5"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wydawanie Wykonawcy robót poleceń w zakresie zawieszenia całości lub części robót budowlanych, w przypadkach określonych w Kontrakcie - zawsze poprzedzane uzyskaniem przez Wykonawcę robót zgody Zamawiającego i potwierdzone wpisem do Dziennika Budowy;</w:t>
      </w:r>
    </w:p>
    <w:p w14:paraId="46074F17"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 przypadku przerwania Kontraktu Inżynier jest zobowiązany nadzorować Kontrakt będący kontynuacją robót Kontraktu przerwanego;</w:t>
      </w:r>
    </w:p>
    <w:p w14:paraId="2171EE6A"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rozliczenie Kontraktu, w przypadku jego przerwania z jakiejkolwiek przyczyny, w terminach i na zasadach określonych w Umowie;</w:t>
      </w:r>
    </w:p>
    <w:p w14:paraId="2AD40FCE"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przygotowanie, w przypadku przerwania robót budowlanych przez Wykonawcę robót, inwentaryzacji wykonanych robót i wystawienie Świadectwo Płatności po ostatecznym ich rozliczeniu;</w:t>
      </w:r>
    </w:p>
    <w:p w14:paraId="246F2DA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 przypadku przerwania Kontraktu, wykonywanie wszelkich czynności związanych z tym przerwaniem, w tym co najmniej nadzór nad przejęciem terenu budowy, robotami zabezpieczającymi itp.;</w:t>
      </w:r>
    </w:p>
    <w:p w14:paraId="58361A2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zweryfikowanie i pisemne zatwierdzenie przez Inspektorów nadzoru i Inżyniera Rezydenta (tj. odpowiednich Ekspertów Inżyniera), obmiarów robót wykonanych przez Wykonawcę robót - o ile są niezbędne;</w:t>
      </w:r>
    </w:p>
    <w:p w14:paraId="2E9651DD"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podjęcie niezbędnych działań celem ochrony Zamawiającego przed podwójną płatnością wynagrodzenia za roboty podwykonawców w sytuacji przewidzianej w przepisie art. 6471 KC;</w:t>
      </w:r>
    </w:p>
    <w:p w14:paraId="57CF634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sprawdzanie i zatwierdzanie, w terminie zgodnym z Kontraktem, Wniosku o Przejściowe Świadectwa Płatności, wystawione przez Wykonawcę robót;</w:t>
      </w:r>
    </w:p>
    <w:p w14:paraId="4A1F718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wykonywanie nadzoru nad przeprowadzaniem wszelkich testów, prób i rozruchów oraz przeglądów, zatwierdzanie i przyjmowanie opracowanych przez Wykonawcę robót wszelkich wymaganych instrukcji eksploatacyjnych, dokumentacji rozruchowej i instrukcji obsługi, w celu ułatwienia przekazywania obiektu do eksploatacji Zamawiającemu, Inżynier weryfikuje i zaakceptuje wyniki wszelkich prób przed oddaniem obiektu do eksploatacji, zgodnie z Kontraktem;</w:t>
      </w:r>
    </w:p>
    <w:p w14:paraId="33533BBC"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lastRenderedPageBreak/>
        <w:t>wspomaganie Zamawiającego w uzyskaniu pozwolenia na użytkowanie. Inżynier weryfikuje i zaakceptuje wyniki wszelkich prób przed oddaniem obiektu do eksploatacji, zgodnie z Kontraktem;</w:t>
      </w:r>
    </w:p>
    <w:p w14:paraId="1B276029"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powiadamianie Wykonawcy robót i Zamawiającego o wykrytych wadach wykonanych robót budowlanych oraz określenie zakresu robót niezbędnych do wykonania celem usunięcia tych wad wraz z podaniem wymaganych terminów ich wykonania, a następnie dokonania odbioru wykonanych robót usuwających wady. W przypadku, jeśli Wykonawca robót nie rozpoczął usuwania wad w podanym terminie, Inżynier przygotuje zlecenie usunięcia wad innemu wykonawcy (zgodnie z PZP) wraz z przygotowaniem dokumentacji opisującej zakres robót budowlanych wraz z wyliczeniem szacunkowej wartości tych robót. Wynagrodzenie Wykonawcy robót zostanie odpowiednio obniżone z tego tytułu i zgodnie z zapisami Kontraktu;</w:t>
      </w:r>
    </w:p>
    <w:p w14:paraId="50A0B599"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przeprowadzanie z Wykonawcą robót odbiorów częściowych (jeśli są przewidziane) i końcowego odbioru robót budowlanych, w sposób i na zasadach określonych w Kontrakcie;</w:t>
      </w:r>
    </w:p>
    <w:p w14:paraId="40638AF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przeprowadzenie odbioru końcowego Robót i sporządzenie Świadectwa Przejęcia (Protokołów Odbioru Robót), Listy Usterek i innych dokumentów w sposób i na warunkach opisanych w Kontrakcie;</w:t>
      </w:r>
    </w:p>
    <w:p w14:paraId="45D72482"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przygotowywanie i udział w czynnościach odbioru gotowych obiektów budowlanych i przekazywaniu ich do użytkowania w sposób i na warunkach opisanych w Kontrakcie;</w:t>
      </w:r>
    </w:p>
    <w:p w14:paraId="69A075F3"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egzekwowanie od Wykonawcy robót przekazania Zamawiającemu instrukcji eksploatacji i konserwacji urządzeń, w sposób i na warunkach opisanych w Kontrakcie;</w:t>
      </w:r>
    </w:p>
    <w:p w14:paraId="4BD9EC9A"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egzekwowanie, od Wykonawcy robót, wykonania zaleceń poodbiorowych;</w:t>
      </w:r>
    </w:p>
    <w:p w14:paraId="0256BD6B"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 okresie Gwarancji i Rękojmi (Okresie Zgłaszania Wad) nadzorowanie zgodnego z zapisami Kontraktu wykonywania robót budowlanych przez Wykonawcę robót, w sposób i na zasadach określonych w Kontrakcie;</w:t>
      </w:r>
    </w:p>
    <w:p w14:paraId="54AD73CF"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kompletowanie i przechowywanie dokumentacji związanej z Projektem, z uwzględnieniem obowiązujących przepisów prawa, wytycznych i innych;</w:t>
      </w:r>
    </w:p>
    <w:p w14:paraId="1D40A00C"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wykonywanie dokumentacji fotograficznej budowy, poszczególnych elementów robót budowlanych, również z czynności odbiorowych i archiwizowanie za pomocą zdjęć w formie cyfrowej (również film w formie cyfrowej) z pisemnymi komentarzami dla Zamawiającego na jego pisemne żądanie;</w:t>
      </w:r>
    </w:p>
    <w:p w14:paraId="5348C0A7"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koordynowanie prac inspektorów nadzoru inwestorskiego oraz pozostałych osób Inżyniera wykonujących przedmiot zamówienia;</w:t>
      </w:r>
    </w:p>
    <w:p w14:paraId="2913ADC5"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stworzenie funkcjonalnego i skutecznego sposobu bieżącej i nieprzerwalnej (w czasie trwania Umowy) komunikacji pomiędzy wszystkimi uczestnikami Kontraktu (Projektu). Inżynier poda informację na ten temat w Raporcie Wstępnym;</w:t>
      </w:r>
    </w:p>
    <w:p w14:paraId="72FE3601"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przyjęcie Harmonogramu rzeczowo-finansowego (oraz tabeli elementów scalonych) stanowiącego podstawę rozliczeń robót opisanych w Kontrakcie – jeżeli występuje;</w:t>
      </w:r>
    </w:p>
    <w:p w14:paraId="1D6AC39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zapewnienie stałego kontaktu Zamawiającemu z personelem Inżyniera, na każdym etapie robót budowlanych i w okresie Gwarancji i Rękojmi (Okresie Zgłaszania Wad);</w:t>
      </w:r>
    </w:p>
    <w:p w14:paraId="23DE622E"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bieżące informowanie Zamawiającego o zaistniałych sporach lub problemach;</w:t>
      </w:r>
    </w:p>
    <w:p w14:paraId="25694EE3"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zarządzanie i administrowanie Kontraktem w szczególności pod względem formalnym i finansowym w sposób zgodny z zapisami Kontraktu, obowiązującymi przepisami prawa polskiego w tym w szczególności z KC, PB i PZP oraz aktami wykonawczymi;</w:t>
      </w:r>
    </w:p>
    <w:p w14:paraId="54041B94"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rozliczanie Kontraktu w oparciu o dokumenty finansowe i wytyczne Zamawiającego;</w:t>
      </w:r>
    </w:p>
    <w:p w14:paraId="3CA2D0B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lastRenderedPageBreak/>
        <w:t>monitorowanie postępu rzeczowego i finansowego Kontraktu na poziomie wymaganym dla Projektu;</w:t>
      </w:r>
    </w:p>
    <w:p w14:paraId="4D2CB432"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zaopiniowanie przedłożonego przez Wykonawcę robót harmonogramów i terminów płatności, zgodnie z zapisami Kontraktu. Harmonogram musi uwzględniać m. in. ścieżki krytyczne, rezerwę czasową na okresy niesprzyjające prowadzeniu robót, rozruchy urządzeń, daty rozpoczęcia i zakończenia poszczególnych elementów robót, stan zatrudnienia pracowników, ilość i rodzaj sprzętu oraz plan odbiorów częściowych i końcowych w zakresie ustalonym w Kontrakcie;</w:t>
      </w:r>
    </w:p>
    <w:p w14:paraId="4709CE36"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współpracowanie ze wskazanymi przez Zamawiającego konsultantami, projektantami, ekspertami i pracownikami Zamawiającego w sposób, który zapewni sprawne zrealizowanie Kontraktu w założonym czasie i zgodnie z zaplanowanym budżetem i zapewni wykonywanie zobowiązań wynikających z obowiązujących przepisów;</w:t>
      </w:r>
    </w:p>
    <w:p w14:paraId="5E38C49B"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sprawdzenie terminowości i zgodności, w sposób i na zasadach określonych w Kontrakcie ubezpieczenia robót budowlanych, sprzętu oraz ubezpieczenia od odpowiedzialności cywilnej, gwarancje, potwierdzone pisemnym powiadomieniem Zamawiającego, w razie konieczności również zalecenia naprawcze w przypadku opinii negatywnej o przedłożonym ubezpieczeniu;</w:t>
      </w:r>
    </w:p>
    <w:p w14:paraId="42DB6A17"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sprawdzenie poprawności formalnej i merytorycznej, terminowości i zgodności z Kontraktem wniesionego lub przedłożonego przez Wykonawcę, zabezpieczenia należytego wykonania Kontraktu w rozumieniu PZP i niezwłoczne pisemne powiadomienie Zamawiającego o wynikach sprawdzenia, wraz ze sformułowaniem zaleceń w przypadku opinii negatywnej o wniesionym lub przedłożonym zabezpieczeniu (w tym dokumencie zabezpieczenia);</w:t>
      </w:r>
    </w:p>
    <w:p w14:paraId="7681D0E4"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przygotowanie dla Zamawiającego w terminie 7 dni pisemnej opinii (w aspekcie formalnym i merytorycznym) i dokumentów stanowiących podstawę roszczenia do Wykonawcy robót z zabezpieczenia należytego wykonania Kontraktu, jeśli zajdzie taka potrzeba, również przygotowanie dokumentów i opracowań niezbędnych do postępowania arbitrażowego lub do występowania przed sądem powszechnym oraz branie udziału w postępowaniu arbitrażowym prowadzanym zgodnie z warunkami Kontraktu;</w:t>
      </w:r>
    </w:p>
    <w:p w14:paraId="6D37A12E"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przyjmowanie i rozstrzyganie, w zakresie i w sposób opisany w Kontrakcie, roszczeń czy sporów Wykonawcy robót;</w:t>
      </w:r>
    </w:p>
    <w:p w14:paraId="0A2F4059"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przechowywanie - w biurze Inżyniera – otrzymanej od Zamawiającego kopii Kontraktu. Inżynier otrzyma także, od Zamawiającego, kopię każdego aneksu;</w:t>
      </w:r>
    </w:p>
    <w:p w14:paraId="51C459B1"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prowadzenie i przechowywanie korespondencji, przy czym językiem korespondencji jest język polski;</w:t>
      </w:r>
    </w:p>
    <w:p w14:paraId="74B1C073"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prowadzenie monitoringu, raportowania, przygotowywania danych i informacji dla ewentualnych kontroli. Inżynier także będzie na polecenie Zamawiającego w terminach uzgodnionych z Zamawiającym przygotowywał, udostępniał i kompletował wszelkie dokumenty niezbędne dla wszelkich kontroli, jakim będzie podlegał Zamawiający i jeżeli będzie to konieczne udzielał wszelkich niezbędnych wyjaśnień instytucjom kontrolującym;</w:t>
      </w:r>
    </w:p>
    <w:p w14:paraId="6231043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przygotowywanie, w terminach podanych przez Zamawiającego, wszelkich dokumentów niezbędnych dla rozliczenia Projektu dla Zamawiającego, w tym co najmniej sporządzenia sprawozdania w zakresie wykonania rzeczowego Projektu i osiągnięcia zakładanego efektu, osiągnięcia wskaźników, sporządzenia końcowego rozliczenie Projektu i przedstawienia Zamawiającemu w wymaganym terminie, po wystawieniu Końcowego Świadectwa Płatności;</w:t>
      </w:r>
    </w:p>
    <w:p w14:paraId="0D7BCFB5"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lastRenderedPageBreak/>
        <w:t>informowanie Zamawiającego o wszystkich problemach zaistniałych i mogących zaistnieć wraz z propozycją sposobów ich rozwiązywania i/lub działań korygujących mających na celu usuwanie takich problemów;</w:t>
      </w:r>
    </w:p>
    <w:p w14:paraId="61DC13CA"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udział w rozwiązywaniu sporów zgodnie z warunkami Kontraktu;</w:t>
      </w:r>
    </w:p>
    <w:p w14:paraId="52F01FB2"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współuczestnictwo w występowaniu Zamawiającego w celu uzyskania decyzji pozwolenia na użytkowanie obiektów;</w:t>
      </w:r>
    </w:p>
    <w:p w14:paraId="60FCDE68"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jak również podejmowania wszelkich czynności zmierzających do realizacji postanowień umowy o dofinansowanie;</w:t>
      </w:r>
    </w:p>
    <w:p w14:paraId="5FED2774"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 okresie Gwarancji i Rękojmi (Okresie Zgłaszania Wad), Inżynier będzie uczestniczył w nadzorowaniu inspekcji gwarancyjnych i rozwiązywaniu sporów, w szczególności, zadania te obejmują egzekwowanie usuwania wad przez Wykonawcę;</w:t>
      </w:r>
    </w:p>
    <w:p w14:paraId="280F67A8" w14:textId="480A531F"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składanie raportów i sprawozdań; na zlecenie Zamawiającego</w:t>
      </w:r>
      <w:r>
        <w:rPr>
          <w:rFonts w:cstheme="minorHAnsi"/>
          <w:sz w:val="22"/>
          <w:szCs w:val="22"/>
        </w:rPr>
        <w:t>;</w:t>
      </w:r>
    </w:p>
    <w:p w14:paraId="72085BB0"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wykonanie i przechowywanie dokumentacji fotograficznej robót zanikowych (zakrywanych);</w:t>
      </w:r>
    </w:p>
    <w:p w14:paraId="45B26FF7" w14:textId="77777777" w:rsidR="00A234C8" w:rsidRPr="00A234C8" w:rsidRDefault="00A234C8" w:rsidP="00A234C8">
      <w:pPr>
        <w:pStyle w:val="Akapitzlist"/>
        <w:numPr>
          <w:ilvl w:val="0"/>
          <w:numId w:val="11"/>
        </w:numPr>
        <w:spacing w:line="276" w:lineRule="auto"/>
        <w:jc w:val="both"/>
        <w:rPr>
          <w:rFonts w:cstheme="minorHAnsi"/>
          <w:sz w:val="22"/>
          <w:szCs w:val="22"/>
        </w:rPr>
      </w:pPr>
      <w:r w:rsidRPr="00A234C8">
        <w:rPr>
          <w:rFonts w:cstheme="minorHAnsi"/>
          <w:sz w:val="22"/>
          <w:szCs w:val="22"/>
        </w:rPr>
        <w:t>czynności przy sprawdzeniu, ocenie dokumentacji projektowej i specyfikacji technicznych wykonania i odbioru robót budowlanych oraz przy sprawdzeniu, ocenie dokumentów na dostawy - na etapie przygotowania postępowań zgodnych z PZP;</w:t>
      </w:r>
    </w:p>
    <w:p w14:paraId="697E287A" w14:textId="09B0B427" w:rsidR="00A234C8" w:rsidRPr="00A234C8" w:rsidRDefault="00A234C8" w:rsidP="00A234C8">
      <w:pPr>
        <w:pStyle w:val="Akapitzlist"/>
        <w:numPr>
          <w:ilvl w:val="0"/>
          <w:numId w:val="11"/>
        </w:numPr>
        <w:spacing w:line="276" w:lineRule="auto"/>
        <w:jc w:val="both"/>
        <w:rPr>
          <w:rFonts w:cstheme="minorHAnsi"/>
          <w:sz w:val="22"/>
          <w:szCs w:val="22"/>
        </w:rPr>
      </w:pPr>
      <w:r>
        <w:rPr>
          <w:rFonts w:cstheme="minorHAnsi"/>
          <w:sz w:val="22"/>
          <w:szCs w:val="22"/>
        </w:rPr>
        <w:t>c</w:t>
      </w:r>
      <w:r w:rsidRPr="00A234C8">
        <w:rPr>
          <w:rFonts w:cstheme="minorHAnsi"/>
          <w:sz w:val="22"/>
          <w:szCs w:val="22"/>
        </w:rPr>
        <w:t>zynności Inżyniera w ramach rozliczania pozyskanych środków współfinansujących Projekt</w:t>
      </w:r>
      <w:r>
        <w:rPr>
          <w:rFonts w:cstheme="minorHAnsi"/>
          <w:sz w:val="22"/>
          <w:szCs w:val="22"/>
        </w:rPr>
        <w:t>;</w:t>
      </w:r>
    </w:p>
    <w:p w14:paraId="27E3B0AE" w14:textId="65ECC511" w:rsidR="00A234C8" w:rsidRPr="00A234C8" w:rsidRDefault="00A234C8" w:rsidP="00A234C8">
      <w:pPr>
        <w:pStyle w:val="Akapitzlist"/>
        <w:numPr>
          <w:ilvl w:val="0"/>
          <w:numId w:val="11"/>
        </w:numPr>
        <w:spacing w:line="276" w:lineRule="auto"/>
        <w:jc w:val="both"/>
        <w:rPr>
          <w:rFonts w:cstheme="minorHAnsi"/>
          <w:sz w:val="22"/>
          <w:szCs w:val="22"/>
        </w:rPr>
      </w:pPr>
      <w:r>
        <w:rPr>
          <w:rFonts w:cstheme="minorHAnsi"/>
          <w:sz w:val="22"/>
          <w:szCs w:val="22"/>
        </w:rPr>
        <w:t>p</w:t>
      </w:r>
      <w:r w:rsidRPr="00A234C8">
        <w:rPr>
          <w:rFonts w:cstheme="minorHAnsi"/>
          <w:sz w:val="22"/>
          <w:szCs w:val="22"/>
        </w:rPr>
        <w:t>rowadzenie procedury ewentualnych zmian oraz aktualizację wniosku i harmonogramu rzeczowo-finansowego wraz z aktualizacją analiz finansowych</w:t>
      </w:r>
      <w:r>
        <w:rPr>
          <w:rFonts w:cstheme="minorHAnsi"/>
          <w:sz w:val="22"/>
          <w:szCs w:val="22"/>
        </w:rPr>
        <w:t>;</w:t>
      </w:r>
    </w:p>
    <w:p w14:paraId="64FDCD50" w14:textId="0E78BADE" w:rsidR="00A234C8" w:rsidRPr="00A234C8" w:rsidRDefault="00A234C8" w:rsidP="00A234C8">
      <w:pPr>
        <w:pStyle w:val="Akapitzlist"/>
        <w:numPr>
          <w:ilvl w:val="0"/>
          <w:numId w:val="11"/>
        </w:numPr>
        <w:spacing w:line="276" w:lineRule="auto"/>
        <w:jc w:val="both"/>
        <w:rPr>
          <w:rFonts w:cstheme="minorHAnsi"/>
          <w:sz w:val="22"/>
          <w:szCs w:val="22"/>
        </w:rPr>
      </w:pPr>
      <w:r>
        <w:rPr>
          <w:rFonts w:cstheme="minorHAnsi"/>
          <w:sz w:val="22"/>
          <w:szCs w:val="22"/>
        </w:rPr>
        <w:t>w</w:t>
      </w:r>
      <w:r w:rsidRPr="00A234C8">
        <w:rPr>
          <w:rFonts w:cstheme="minorHAnsi"/>
          <w:sz w:val="22"/>
          <w:szCs w:val="22"/>
        </w:rPr>
        <w:t>spólne, wraz z Zamawiającym, przygotowywanie okresowych sprawozdań z poszczególnych etapów realizacji Projekt do instytucji współfinansujących Projekt,</w:t>
      </w:r>
    </w:p>
    <w:p w14:paraId="77BA688D" w14:textId="10F5E7B5" w:rsidR="00A234C8" w:rsidRPr="00A234C8" w:rsidRDefault="00A234C8" w:rsidP="00A234C8">
      <w:pPr>
        <w:pStyle w:val="Akapitzlist"/>
        <w:numPr>
          <w:ilvl w:val="0"/>
          <w:numId w:val="11"/>
        </w:numPr>
        <w:spacing w:line="276" w:lineRule="auto"/>
        <w:jc w:val="both"/>
        <w:rPr>
          <w:rFonts w:cstheme="minorHAnsi"/>
          <w:sz w:val="22"/>
          <w:szCs w:val="22"/>
        </w:rPr>
      </w:pPr>
      <w:r>
        <w:rPr>
          <w:rFonts w:cstheme="minorHAnsi"/>
          <w:sz w:val="22"/>
          <w:szCs w:val="22"/>
        </w:rPr>
        <w:t>s</w:t>
      </w:r>
      <w:r w:rsidRPr="00A234C8">
        <w:rPr>
          <w:rFonts w:cstheme="minorHAnsi"/>
          <w:sz w:val="22"/>
          <w:szCs w:val="22"/>
        </w:rPr>
        <w:t>prawdzanie protokołów odbioru oraz faktur częściowych zgodnie z zaleceniami instytucji współfinansujących Projekt,</w:t>
      </w:r>
    </w:p>
    <w:p w14:paraId="4549D80B" w14:textId="1751910C" w:rsidR="00A234C8" w:rsidRPr="00A234C8" w:rsidRDefault="00A234C8" w:rsidP="00A234C8">
      <w:pPr>
        <w:pStyle w:val="Akapitzlist"/>
        <w:numPr>
          <w:ilvl w:val="0"/>
          <w:numId w:val="11"/>
        </w:numPr>
        <w:spacing w:line="276" w:lineRule="auto"/>
        <w:jc w:val="both"/>
        <w:rPr>
          <w:rFonts w:cstheme="minorHAnsi"/>
          <w:sz w:val="22"/>
          <w:szCs w:val="22"/>
        </w:rPr>
      </w:pPr>
      <w:r>
        <w:rPr>
          <w:rFonts w:cstheme="minorHAnsi"/>
          <w:sz w:val="22"/>
          <w:szCs w:val="22"/>
        </w:rPr>
        <w:t>z</w:t>
      </w:r>
      <w:r w:rsidRPr="00A234C8">
        <w:rPr>
          <w:rFonts w:cstheme="minorHAnsi"/>
          <w:sz w:val="22"/>
          <w:szCs w:val="22"/>
        </w:rPr>
        <w:t>głaszanie Zamawiającemu przyspieszania realizacji robót lub konieczności aneksowania umów zawartych z instytucjami współfinansującą Projekt w zakresie przesunięć w harmonogramie rzeczowo-finansowym.</w:t>
      </w:r>
    </w:p>
    <w:p w14:paraId="3CF1EA59" w14:textId="4FD557B6" w:rsidR="00A234C8" w:rsidRPr="00A234C8" w:rsidRDefault="00A234C8" w:rsidP="00A234C8">
      <w:pPr>
        <w:pStyle w:val="Akapitzlist"/>
        <w:numPr>
          <w:ilvl w:val="0"/>
          <w:numId w:val="11"/>
        </w:numPr>
        <w:spacing w:line="276" w:lineRule="auto"/>
        <w:jc w:val="both"/>
        <w:rPr>
          <w:rFonts w:cstheme="minorHAnsi"/>
          <w:sz w:val="22"/>
          <w:szCs w:val="22"/>
        </w:rPr>
      </w:pPr>
      <w:r>
        <w:rPr>
          <w:rFonts w:cstheme="minorHAnsi"/>
          <w:sz w:val="22"/>
          <w:szCs w:val="22"/>
        </w:rPr>
        <w:t>u</w:t>
      </w:r>
      <w:r w:rsidRPr="00A234C8">
        <w:rPr>
          <w:rFonts w:cstheme="minorHAnsi"/>
          <w:sz w:val="22"/>
          <w:szCs w:val="22"/>
        </w:rPr>
        <w:t>czestniczenie w kontrolach sposobu wykorzystania udzielonej pomocy finansowej przeprowadzanych przez instytucje współfinansujące Projekt, w tym udział w sporządzeniu sprawozdania końcowego do instytucji współfinansujących Projekt w części rzeczowej i finansowej, z uwzględnieniem postanowień zawartych w umowie o współfinansowanie Projektu.</w:t>
      </w:r>
    </w:p>
    <w:p w14:paraId="457981B5" w14:textId="77777777" w:rsidR="002D68D0" w:rsidRPr="00A234C8" w:rsidRDefault="002D68D0" w:rsidP="00A234C8">
      <w:pPr>
        <w:spacing w:line="276" w:lineRule="auto"/>
        <w:jc w:val="both"/>
        <w:rPr>
          <w:rFonts w:asciiTheme="minorHAnsi" w:hAnsiTheme="minorHAnsi" w:cstheme="minorHAnsi"/>
          <w:b/>
          <w:bCs/>
          <w:sz w:val="22"/>
          <w:szCs w:val="22"/>
        </w:rPr>
      </w:pPr>
    </w:p>
    <w:p w14:paraId="002CD8E7" w14:textId="04C6D791" w:rsidR="002D68D0" w:rsidRPr="00A234C8" w:rsidRDefault="002D68D0" w:rsidP="00A234C8">
      <w:pPr>
        <w:pStyle w:val="Akapitzlist"/>
        <w:numPr>
          <w:ilvl w:val="0"/>
          <w:numId w:val="1"/>
        </w:numPr>
        <w:spacing w:line="276" w:lineRule="auto"/>
        <w:jc w:val="both"/>
        <w:rPr>
          <w:rFonts w:cstheme="minorHAnsi"/>
          <w:b/>
          <w:bCs/>
          <w:sz w:val="22"/>
          <w:szCs w:val="22"/>
        </w:rPr>
      </w:pPr>
      <w:r w:rsidRPr="00A234C8">
        <w:rPr>
          <w:rFonts w:cstheme="minorHAnsi"/>
          <w:b/>
          <w:bCs/>
          <w:sz w:val="22"/>
          <w:szCs w:val="22"/>
        </w:rPr>
        <w:t>Dodatkowe informacje:</w:t>
      </w:r>
    </w:p>
    <w:p w14:paraId="69532A1A" w14:textId="7BAE7B3B" w:rsidR="002D68D0" w:rsidRPr="00A234C8" w:rsidRDefault="002D68D0" w:rsidP="00A234C8">
      <w:pPr>
        <w:spacing w:line="276" w:lineRule="auto"/>
        <w:jc w:val="both"/>
        <w:rPr>
          <w:rFonts w:asciiTheme="minorHAnsi" w:hAnsiTheme="minorHAnsi" w:cstheme="minorHAnsi"/>
          <w:sz w:val="22"/>
          <w:szCs w:val="22"/>
        </w:rPr>
      </w:pPr>
      <w:r w:rsidRPr="00A234C8">
        <w:rPr>
          <w:rFonts w:asciiTheme="minorHAnsi" w:hAnsiTheme="minorHAnsi" w:cstheme="minorHAnsi"/>
          <w:sz w:val="22"/>
          <w:szCs w:val="22"/>
        </w:rPr>
        <w:t>Niniejsze zapytanie o cenę stanowi element działań przygotowawczych Zamawiającego przed wszczęciem postępowania o udzielenie zamówienia. Celem Zapytania jest określenie szacunkowej wartości przyszłego zamówienia w celu wyboru odpowiedniego trybu postępowania, a także zabezpieczenia w budżecie Zamawiającego środków finansowych na realizację zamówienia. Przekazane informacje pozostaną wyłącznie do wiadomości Zamawiającego.</w:t>
      </w:r>
    </w:p>
    <w:p w14:paraId="3BEE8A4D" w14:textId="77777777" w:rsidR="00A234C8" w:rsidRPr="00A234C8" w:rsidRDefault="00A234C8" w:rsidP="00A234C8">
      <w:pPr>
        <w:spacing w:line="276" w:lineRule="auto"/>
        <w:jc w:val="both"/>
        <w:rPr>
          <w:rFonts w:asciiTheme="minorHAnsi" w:hAnsiTheme="minorHAnsi" w:cstheme="minorHAnsi"/>
          <w:b/>
          <w:sz w:val="22"/>
          <w:szCs w:val="22"/>
        </w:rPr>
      </w:pPr>
    </w:p>
    <w:p w14:paraId="44C71CBD" w14:textId="7ADE15DA" w:rsidR="009A7D8A" w:rsidRPr="00A234C8" w:rsidRDefault="002D68D0" w:rsidP="00A234C8">
      <w:pPr>
        <w:pStyle w:val="Akapitzlist"/>
        <w:numPr>
          <w:ilvl w:val="0"/>
          <w:numId w:val="1"/>
        </w:numPr>
        <w:spacing w:line="276" w:lineRule="auto"/>
        <w:jc w:val="both"/>
        <w:rPr>
          <w:rFonts w:cstheme="minorHAnsi"/>
          <w:b/>
          <w:sz w:val="22"/>
          <w:szCs w:val="22"/>
        </w:rPr>
      </w:pPr>
      <w:r w:rsidRPr="00A234C8">
        <w:rPr>
          <w:rFonts w:cstheme="minorHAnsi"/>
          <w:b/>
          <w:sz w:val="22"/>
          <w:szCs w:val="22"/>
        </w:rPr>
        <w:t xml:space="preserve">Termin składania </w:t>
      </w:r>
      <w:r w:rsidR="009A7D8A" w:rsidRPr="00A234C8">
        <w:rPr>
          <w:rFonts w:cstheme="minorHAnsi"/>
          <w:b/>
          <w:sz w:val="22"/>
          <w:szCs w:val="22"/>
        </w:rPr>
        <w:t>informacji dot</w:t>
      </w:r>
      <w:r w:rsidR="00A234C8" w:rsidRPr="00A234C8">
        <w:rPr>
          <w:rFonts w:cstheme="minorHAnsi"/>
          <w:b/>
          <w:sz w:val="22"/>
          <w:szCs w:val="22"/>
        </w:rPr>
        <w:t xml:space="preserve">yczących </w:t>
      </w:r>
      <w:r w:rsidR="009A7D8A" w:rsidRPr="00A234C8">
        <w:rPr>
          <w:rFonts w:cstheme="minorHAnsi"/>
          <w:b/>
          <w:sz w:val="22"/>
          <w:szCs w:val="22"/>
        </w:rPr>
        <w:t>szacowania wartości zamówienia</w:t>
      </w:r>
      <w:r w:rsidRPr="00A234C8">
        <w:rPr>
          <w:rFonts w:cstheme="minorHAnsi"/>
          <w:b/>
          <w:sz w:val="22"/>
          <w:szCs w:val="22"/>
        </w:rPr>
        <w:t>:</w:t>
      </w:r>
    </w:p>
    <w:p w14:paraId="0E9C980F" w14:textId="25C90438" w:rsidR="002D68D0" w:rsidRPr="00A234C8" w:rsidRDefault="002D68D0" w:rsidP="00A234C8">
      <w:pPr>
        <w:spacing w:line="276" w:lineRule="auto"/>
        <w:jc w:val="both"/>
        <w:rPr>
          <w:rFonts w:asciiTheme="minorHAnsi" w:hAnsiTheme="minorHAnsi" w:cstheme="minorHAnsi"/>
          <w:b/>
          <w:bCs/>
          <w:sz w:val="22"/>
          <w:szCs w:val="22"/>
        </w:rPr>
      </w:pPr>
      <w:r w:rsidRPr="00A234C8">
        <w:rPr>
          <w:rFonts w:asciiTheme="minorHAnsi" w:hAnsiTheme="minorHAnsi" w:cstheme="minorHAnsi"/>
          <w:sz w:val="22"/>
          <w:szCs w:val="22"/>
        </w:rPr>
        <w:t>Informacje dot. szacowan</w:t>
      </w:r>
      <w:r w:rsidR="00661504" w:rsidRPr="00A234C8">
        <w:rPr>
          <w:rFonts w:asciiTheme="minorHAnsi" w:hAnsiTheme="minorHAnsi" w:cstheme="minorHAnsi"/>
          <w:sz w:val="22"/>
          <w:szCs w:val="22"/>
        </w:rPr>
        <w:t>ej</w:t>
      </w:r>
      <w:r w:rsidRPr="00A234C8">
        <w:rPr>
          <w:rFonts w:asciiTheme="minorHAnsi" w:hAnsiTheme="minorHAnsi" w:cstheme="minorHAnsi"/>
          <w:sz w:val="22"/>
          <w:szCs w:val="22"/>
        </w:rPr>
        <w:t xml:space="preserve"> wartości zamówienia można składać w siedzibie </w:t>
      </w:r>
      <w:r w:rsidR="00A234C8" w:rsidRPr="00A234C8">
        <w:rPr>
          <w:rFonts w:asciiTheme="minorHAnsi" w:hAnsiTheme="minorHAnsi" w:cstheme="minorHAnsi"/>
          <w:sz w:val="22"/>
          <w:szCs w:val="22"/>
        </w:rPr>
        <w:t xml:space="preserve">spółki </w:t>
      </w:r>
      <w:r w:rsidRPr="00A234C8">
        <w:rPr>
          <w:rFonts w:asciiTheme="minorHAnsi" w:hAnsiTheme="minorHAnsi" w:cstheme="minorHAnsi"/>
          <w:sz w:val="22"/>
          <w:szCs w:val="22"/>
        </w:rPr>
        <w:t>URBITOR Spółka</w:t>
      </w:r>
      <w:r w:rsidR="00153BBF" w:rsidRPr="00A234C8">
        <w:rPr>
          <w:rFonts w:asciiTheme="minorHAnsi" w:hAnsiTheme="minorHAnsi" w:cstheme="minorHAnsi"/>
          <w:sz w:val="22"/>
          <w:szCs w:val="22"/>
        </w:rPr>
        <w:t xml:space="preserve"> </w:t>
      </w:r>
      <w:r w:rsidRPr="00A234C8">
        <w:rPr>
          <w:rFonts w:asciiTheme="minorHAnsi" w:hAnsiTheme="minorHAnsi" w:cstheme="minorHAnsi"/>
          <w:sz w:val="22"/>
          <w:szCs w:val="22"/>
        </w:rPr>
        <w:t xml:space="preserve">z ograniczoną odpowiedzialnością z siedzibą w Toruniu, ul. Chrobrego 105/107, 87-100 Toruń lub przesłać mailowo na adres </w:t>
      </w:r>
      <w:hyperlink r:id="rId7" w:history="1">
        <w:r w:rsidR="00775844" w:rsidRPr="0051519E">
          <w:rPr>
            <w:rStyle w:val="Hipercze"/>
            <w:rFonts w:asciiTheme="minorHAnsi" w:hAnsiTheme="minorHAnsi" w:cstheme="minorHAnsi"/>
            <w:sz w:val="22"/>
            <w:szCs w:val="22"/>
          </w:rPr>
          <w:t>sekretariat@urbitor.pl</w:t>
        </w:r>
      </w:hyperlink>
      <w:r w:rsidR="00775844">
        <w:rPr>
          <w:rFonts w:asciiTheme="minorHAnsi" w:hAnsiTheme="minorHAnsi" w:cstheme="minorHAnsi"/>
          <w:sz w:val="22"/>
          <w:szCs w:val="22"/>
        </w:rPr>
        <w:t xml:space="preserve"> </w:t>
      </w:r>
      <w:r w:rsidR="00A234C8" w:rsidRPr="00A234C8">
        <w:rPr>
          <w:rFonts w:asciiTheme="minorHAnsi" w:hAnsiTheme="minorHAnsi" w:cstheme="minorHAnsi"/>
          <w:sz w:val="22"/>
          <w:szCs w:val="22"/>
        </w:rPr>
        <w:t xml:space="preserve"> </w:t>
      </w:r>
      <w:r w:rsidRPr="00A234C8">
        <w:rPr>
          <w:rFonts w:asciiTheme="minorHAnsi" w:hAnsiTheme="minorHAnsi" w:cstheme="minorHAnsi"/>
          <w:b/>
          <w:bCs/>
          <w:sz w:val="22"/>
          <w:szCs w:val="22"/>
        </w:rPr>
        <w:t xml:space="preserve">w terminie do dnia </w:t>
      </w:r>
      <w:r w:rsidR="00A234C8" w:rsidRPr="00A234C8">
        <w:rPr>
          <w:rFonts w:asciiTheme="minorHAnsi" w:hAnsiTheme="minorHAnsi" w:cstheme="minorHAnsi"/>
          <w:b/>
          <w:bCs/>
          <w:sz w:val="22"/>
          <w:szCs w:val="22"/>
        </w:rPr>
        <w:t>26 marca 2021</w:t>
      </w:r>
      <w:r w:rsidRPr="00A234C8">
        <w:rPr>
          <w:rFonts w:asciiTheme="minorHAnsi" w:hAnsiTheme="minorHAnsi" w:cstheme="minorHAnsi"/>
          <w:b/>
          <w:bCs/>
          <w:sz w:val="22"/>
          <w:szCs w:val="22"/>
        </w:rPr>
        <w:t xml:space="preserve"> r. do godziny </w:t>
      </w:r>
      <w:r w:rsidR="00A234C8" w:rsidRPr="00A234C8">
        <w:rPr>
          <w:rFonts w:asciiTheme="minorHAnsi" w:hAnsiTheme="minorHAnsi" w:cstheme="minorHAnsi"/>
          <w:b/>
          <w:bCs/>
          <w:sz w:val="22"/>
          <w:szCs w:val="22"/>
        </w:rPr>
        <w:t>9</w:t>
      </w:r>
      <w:r w:rsidRPr="00A234C8">
        <w:rPr>
          <w:rFonts w:asciiTheme="minorHAnsi" w:hAnsiTheme="minorHAnsi" w:cstheme="minorHAnsi"/>
          <w:b/>
          <w:bCs/>
          <w:sz w:val="22"/>
          <w:szCs w:val="22"/>
        </w:rPr>
        <w:t>:00.</w:t>
      </w:r>
    </w:p>
    <w:p w14:paraId="3378CFD0" w14:textId="4692BB55" w:rsidR="002D68D0" w:rsidRDefault="002D68D0" w:rsidP="00A234C8">
      <w:pPr>
        <w:spacing w:line="276" w:lineRule="auto"/>
        <w:jc w:val="both"/>
        <w:rPr>
          <w:rFonts w:asciiTheme="minorHAnsi" w:hAnsiTheme="minorHAnsi" w:cstheme="minorHAnsi"/>
          <w:sz w:val="22"/>
          <w:szCs w:val="22"/>
        </w:rPr>
      </w:pPr>
    </w:p>
    <w:p w14:paraId="06297A08" w14:textId="469C10CA" w:rsidR="00A234C8" w:rsidRPr="00A234C8" w:rsidRDefault="00A234C8" w:rsidP="00A234C8">
      <w:pPr>
        <w:pStyle w:val="Akapitzlist"/>
        <w:numPr>
          <w:ilvl w:val="0"/>
          <w:numId w:val="1"/>
        </w:numPr>
        <w:spacing w:line="276" w:lineRule="auto"/>
        <w:jc w:val="both"/>
        <w:rPr>
          <w:rFonts w:cstheme="minorHAnsi"/>
          <w:b/>
          <w:bCs/>
          <w:sz w:val="22"/>
          <w:szCs w:val="22"/>
        </w:rPr>
      </w:pPr>
      <w:r w:rsidRPr="00A234C8">
        <w:rPr>
          <w:rFonts w:cstheme="minorHAnsi"/>
          <w:b/>
          <w:bCs/>
          <w:sz w:val="22"/>
          <w:szCs w:val="22"/>
        </w:rPr>
        <w:lastRenderedPageBreak/>
        <w:t>Pytania.</w:t>
      </w:r>
    </w:p>
    <w:p w14:paraId="035AB9A3" w14:textId="2B0C3D8A" w:rsidR="00A234C8" w:rsidRDefault="00661504" w:rsidP="00A234C8">
      <w:pPr>
        <w:spacing w:line="276" w:lineRule="auto"/>
        <w:jc w:val="both"/>
        <w:rPr>
          <w:rFonts w:asciiTheme="minorHAnsi" w:hAnsiTheme="minorHAnsi" w:cstheme="minorHAnsi"/>
          <w:sz w:val="22"/>
          <w:szCs w:val="22"/>
        </w:rPr>
      </w:pPr>
      <w:r w:rsidRPr="00A234C8">
        <w:rPr>
          <w:rFonts w:asciiTheme="minorHAnsi" w:hAnsiTheme="minorHAnsi" w:cstheme="minorHAnsi"/>
          <w:sz w:val="22"/>
          <w:szCs w:val="22"/>
        </w:rPr>
        <w:t xml:space="preserve">W przypadku pytań lub wątpliwości proszę o kontakt mailowy na adres: </w:t>
      </w:r>
      <w:hyperlink r:id="rId8" w:history="1">
        <w:r w:rsidR="00775844" w:rsidRPr="0051519E">
          <w:rPr>
            <w:rStyle w:val="Hipercze"/>
            <w:rFonts w:asciiTheme="minorHAnsi" w:hAnsiTheme="minorHAnsi" w:cstheme="minorHAnsi"/>
            <w:sz w:val="22"/>
            <w:szCs w:val="22"/>
          </w:rPr>
          <w:t>sekretariat@urbitor.pl</w:t>
        </w:r>
      </w:hyperlink>
      <w:r w:rsidR="00775844">
        <w:rPr>
          <w:rFonts w:asciiTheme="minorHAnsi" w:hAnsiTheme="minorHAnsi" w:cstheme="minorHAnsi"/>
          <w:sz w:val="22"/>
          <w:szCs w:val="22"/>
        </w:rPr>
        <w:t xml:space="preserve"> </w:t>
      </w:r>
      <w:r w:rsidR="00A234C8" w:rsidRPr="00A234C8">
        <w:rPr>
          <w:rFonts w:asciiTheme="minorHAnsi" w:hAnsiTheme="minorHAnsi" w:cstheme="minorHAnsi"/>
          <w:sz w:val="22"/>
          <w:szCs w:val="22"/>
        </w:rPr>
        <w:t>.</w:t>
      </w:r>
    </w:p>
    <w:p w14:paraId="5070548A" w14:textId="14C21B7C" w:rsidR="00D83309" w:rsidRDefault="00D83309" w:rsidP="00A234C8">
      <w:pPr>
        <w:spacing w:line="276" w:lineRule="auto"/>
        <w:jc w:val="both"/>
        <w:rPr>
          <w:rFonts w:asciiTheme="minorHAnsi" w:hAnsiTheme="minorHAnsi" w:cstheme="minorHAnsi"/>
          <w:sz w:val="22"/>
          <w:szCs w:val="22"/>
        </w:rPr>
      </w:pPr>
    </w:p>
    <w:p w14:paraId="75A50F34" w14:textId="58452FB5" w:rsidR="00980AF2" w:rsidRPr="00980AF2" w:rsidRDefault="00980AF2" w:rsidP="00A234C8">
      <w:pPr>
        <w:spacing w:line="276" w:lineRule="auto"/>
        <w:jc w:val="both"/>
        <w:rPr>
          <w:rFonts w:asciiTheme="minorHAnsi" w:hAnsiTheme="minorHAnsi" w:cstheme="minorHAnsi"/>
          <w:b/>
          <w:bCs/>
          <w:sz w:val="22"/>
          <w:szCs w:val="22"/>
        </w:rPr>
      </w:pPr>
    </w:p>
    <w:p w14:paraId="7144094B" w14:textId="0E1D2439" w:rsidR="00980AF2" w:rsidRDefault="00980AF2" w:rsidP="00A234C8">
      <w:pPr>
        <w:spacing w:line="276" w:lineRule="auto"/>
        <w:jc w:val="both"/>
        <w:rPr>
          <w:rFonts w:asciiTheme="minorHAnsi" w:hAnsiTheme="minorHAnsi" w:cstheme="minorHAnsi"/>
          <w:b/>
          <w:bCs/>
          <w:sz w:val="22"/>
          <w:szCs w:val="22"/>
        </w:rPr>
      </w:pPr>
      <w:r w:rsidRPr="00980AF2">
        <w:rPr>
          <w:rFonts w:asciiTheme="minorHAnsi" w:hAnsiTheme="minorHAnsi" w:cstheme="minorHAnsi"/>
          <w:b/>
          <w:bCs/>
          <w:sz w:val="22"/>
          <w:szCs w:val="22"/>
        </w:rPr>
        <w:t>Załączniki:</w:t>
      </w:r>
    </w:p>
    <w:p w14:paraId="0F035449" w14:textId="77777777" w:rsidR="00980AF2" w:rsidRPr="00980AF2" w:rsidRDefault="00980AF2" w:rsidP="00A234C8">
      <w:pPr>
        <w:spacing w:line="276" w:lineRule="auto"/>
        <w:jc w:val="both"/>
        <w:rPr>
          <w:rFonts w:asciiTheme="minorHAnsi" w:hAnsiTheme="minorHAnsi" w:cstheme="minorHAnsi"/>
          <w:b/>
          <w:bCs/>
          <w:sz w:val="22"/>
          <w:szCs w:val="22"/>
        </w:rPr>
      </w:pPr>
    </w:p>
    <w:p w14:paraId="267AEFE4" w14:textId="527FDBB9" w:rsidR="00980AF2" w:rsidRDefault="00980AF2" w:rsidP="00A234C8">
      <w:pPr>
        <w:spacing w:line="276" w:lineRule="auto"/>
        <w:jc w:val="both"/>
        <w:rPr>
          <w:rFonts w:asciiTheme="minorHAnsi" w:hAnsiTheme="minorHAnsi" w:cstheme="minorHAnsi"/>
          <w:sz w:val="22"/>
          <w:szCs w:val="22"/>
        </w:rPr>
      </w:pPr>
      <w:r>
        <w:rPr>
          <w:rFonts w:asciiTheme="minorHAnsi" w:hAnsiTheme="minorHAnsi" w:cstheme="minorHAnsi"/>
          <w:sz w:val="22"/>
          <w:szCs w:val="22"/>
        </w:rPr>
        <w:t>Załącznik nr 1- Projekt budowlany.</w:t>
      </w:r>
    </w:p>
    <w:p w14:paraId="123FFD8D" w14:textId="77777777" w:rsidR="00980AF2" w:rsidRDefault="00980AF2" w:rsidP="00A234C8">
      <w:pPr>
        <w:spacing w:line="276" w:lineRule="auto"/>
        <w:jc w:val="both"/>
        <w:rPr>
          <w:rFonts w:asciiTheme="minorHAnsi" w:hAnsiTheme="minorHAnsi" w:cstheme="minorHAnsi"/>
          <w:sz w:val="22"/>
          <w:szCs w:val="22"/>
        </w:rPr>
      </w:pPr>
    </w:p>
    <w:sectPr w:rsidR="00980AF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C8FEB" w14:textId="77777777" w:rsidR="00EA729B" w:rsidRDefault="00EA729B" w:rsidP="003B6339">
      <w:r>
        <w:separator/>
      </w:r>
    </w:p>
  </w:endnote>
  <w:endnote w:type="continuationSeparator" w:id="0">
    <w:p w14:paraId="74D9BFBE" w14:textId="77777777" w:rsidR="00EA729B" w:rsidRDefault="00EA729B" w:rsidP="003B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469621"/>
      <w:docPartObj>
        <w:docPartGallery w:val="Page Numbers (Bottom of Page)"/>
        <w:docPartUnique/>
      </w:docPartObj>
    </w:sdtPr>
    <w:sdtEndPr/>
    <w:sdtContent>
      <w:p w14:paraId="20B56DB2" w14:textId="4668AAC6" w:rsidR="003B6339" w:rsidRDefault="003B6339">
        <w:pPr>
          <w:pStyle w:val="Stopka"/>
          <w:jc w:val="right"/>
        </w:pPr>
        <w:r>
          <w:fldChar w:fldCharType="begin"/>
        </w:r>
        <w:r>
          <w:instrText>PAGE   \* MERGEFORMAT</w:instrText>
        </w:r>
        <w:r>
          <w:fldChar w:fldCharType="separate"/>
        </w:r>
        <w:r>
          <w:t>2</w:t>
        </w:r>
        <w:r>
          <w:fldChar w:fldCharType="end"/>
        </w:r>
      </w:p>
    </w:sdtContent>
  </w:sdt>
  <w:p w14:paraId="70B33DA0" w14:textId="77777777" w:rsidR="003B6339" w:rsidRDefault="003B63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9561B" w14:textId="77777777" w:rsidR="00EA729B" w:rsidRDefault="00EA729B" w:rsidP="003B6339">
      <w:r>
        <w:separator/>
      </w:r>
    </w:p>
  </w:footnote>
  <w:footnote w:type="continuationSeparator" w:id="0">
    <w:p w14:paraId="09D8BB04" w14:textId="77777777" w:rsidR="00EA729B" w:rsidRDefault="00EA729B" w:rsidP="003B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B7DF6"/>
    <w:multiLevelType w:val="hybridMultilevel"/>
    <w:tmpl w:val="15C47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E6BCD"/>
    <w:multiLevelType w:val="hybridMultilevel"/>
    <w:tmpl w:val="D2C08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FE587B"/>
    <w:multiLevelType w:val="hybridMultilevel"/>
    <w:tmpl w:val="5A1EA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0D1A95"/>
    <w:multiLevelType w:val="hybridMultilevel"/>
    <w:tmpl w:val="11CE5C06"/>
    <w:lvl w:ilvl="0" w:tplc="04150001">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 w15:restartNumberingAfterBreak="0">
    <w:nsid w:val="2DBC4F5A"/>
    <w:multiLevelType w:val="hybridMultilevel"/>
    <w:tmpl w:val="51ACA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465DD7"/>
    <w:multiLevelType w:val="hybridMultilevel"/>
    <w:tmpl w:val="A8C86B04"/>
    <w:lvl w:ilvl="0" w:tplc="FA3216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B34150"/>
    <w:multiLevelType w:val="hybridMultilevel"/>
    <w:tmpl w:val="CA8A9B6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4D3603"/>
    <w:multiLevelType w:val="multilevel"/>
    <w:tmpl w:val="203E6A48"/>
    <w:lvl w:ilvl="0">
      <w:start w:val="1"/>
      <w:numFmt w:val="decimal"/>
      <w:lvlText w:val="%1."/>
      <w:lvlJc w:val="left"/>
      <w:pPr>
        <w:ind w:left="780" w:hanging="360"/>
      </w:pPr>
      <w:rPr>
        <w:rFonts w:ascii="Arial" w:eastAsia="Times New Roman" w:hAnsi="Arial" w:cs="Arial"/>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 w15:restartNumberingAfterBreak="0">
    <w:nsid w:val="5D1118CB"/>
    <w:multiLevelType w:val="hybridMultilevel"/>
    <w:tmpl w:val="C7C68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E12384"/>
    <w:multiLevelType w:val="hybridMultilevel"/>
    <w:tmpl w:val="5378B7B4"/>
    <w:lvl w:ilvl="0" w:tplc="04150001">
      <w:start w:val="1"/>
      <w:numFmt w:val="bullet"/>
      <w:lvlText w:val=""/>
      <w:lvlJc w:val="left"/>
      <w:pPr>
        <w:ind w:left="586" w:hanging="52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10" w15:restartNumberingAfterBreak="0">
    <w:nsid w:val="6CBA6E6A"/>
    <w:multiLevelType w:val="multilevel"/>
    <w:tmpl w:val="29CCD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3"/>
  </w:num>
  <w:num w:numId="3">
    <w:abstractNumId w:val="10"/>
  </w:num>
  <w:num w:numId="4">
    <w:abstractNumId w:val="9"/>
  </w:num>
  <w:num w:numId="5">
    <w:abstractNumId w:val="1"/>
  </w:num>
  <w:num w:numId="6">
    <w:abstractNumId w:val="7"/>
  </w:num>
  <w:num w:numId="7">
    <w:abstractNumId w:val="4"/>
  </w:num>
  <w:num w:numId="8">
    <w:abstractNumId w:val="8"/>
  </w:num>
  <w:num w:numId="9">
    <w:abstractNumId w:val="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D0"/>
    <w:rsid w:val="00055222"/>
    <w:rsid w:val="00153BBF"/>
    <w:rsid w:val="00297966"/>
    <w:rsid w:val="002D68D0"/>
    <w:rsid w:val="003057D7"/>
    <w:rsid w:val="00341D21"/>
    <w:rsid w:val="003809B3"/>
    <w:rsid w:val="003B6339"/>
    <w:rsid w:val="00416A7E"/>
    <w:rsid w:val="00661504"/>
    <w:rsid w:val="0067759F"/>
    <w:rsid w:val="00697401"/>
    <w:rsid w:val="00730501"/>
    <w:rsid w:val="007372A2"/>
    <w:rsid w:val="00775844"/>
    <w:rsid w:val="007A05F2"/>
    <w:rsid w:val="008018D7"/>
    <w:rsid w:val="00980AF2"/>
    <w:rsid w:val="00980FFA"/>
    <w:rsid w:val="009A7D8A"/>
    <w:rsid w:val="00A234C8"/>
    <w:rsid w:val="00CD1185"/>
    <w:rsid w:val="00D00790"/>
    <w:rsid w:val="00D83309"/>
    <w:rsid w:val="00E77459"/>
    <w:rsid w:val="00E876A6"/>
    <w:rsid w:val="00EA729B"/>
    <w:rsid w:val="00FA7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70FA"/>
  <w15:chartTrackingRefBased/>
  <w15:docId w15:val="{9CDA5C20-EA1E-4F09-9628-41A1EEEE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8D0"/>
    <w:pPr>
      <w:widowControl w:val="0"/>
      <w:autoSpaceDE w:val="0"/>
      <w:autoSpaceDN w:val="0"/>
      <w:adjustRightInd w:val="0"/>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qFormat/>
    <w:rsid w:val="002D68D0"/>
    <w:pPr>
      <w:keepNext/>
      <w:widowControl/>
      <w:autoSpaceDE/>
      <w:autoSpaceDN/>
      <w:adjustRightInd/>
      <w:outlineLvl w:val="0"/>
    </w:pPr>
    <w:rPr>
      <w:b/>
      <w:bCs/>
      <w:sz w:val="18"/>
      <w:szCs w:val="18"/>
    </w:rPr>
  </w:style>
  <w:style w:type="paragraph" w:styleId="Nagwek2">
    <w:name w:val="heading 2"/>
    <w:basedOn w:val="Normalny"/>
    <w:next w:val="Normalny"/>
    <w:link w:val="Nagwek2Znak"/>
    <w:qFormat/>
    <w:rsid w:val="002D68D0"/>
    <w:pPr>
      <w:keepNext/>
      <w:widowControl/>
      <w:autoSpaceDE/>
      <w:autoSpaceDN/>
      <w:adjustRightInd/>
      <w:jc w:val="both"/>
      <w:outlineLvl w:val="1"/>
    </w:pPr>
    <w:rPr>
      <w:rFonts w:ascii="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D68D0"/>
    <w:pPr>
      <w:widowControl/>
      <w:autoSpaceDE/>
      <w:autoSpaceDN/>
      <w:adjustRightInd/>
      <w:ind w:left="720"/>
      <w:contextualSpacing/>
    </w:pPr>
    <w:rPr>
      <w:rFonts w:asciiTheme="minorHAnsi" w:eastAsiaTheme="minorHAnsi" w:hAnsiTheme="minorHAnsi" w:cstheme="minorBidi"/>
      <w:sz w:val="24"/>
      <w:szCs w:val="24"/>
      <w:lang w:eastAsia="en-US"/>
    </w:rPr>
  </w:style>
  <w:style w:type="character" w:customStyle="1" w:styleId="Nagwek1Znak">
    <w:name w:val="Nagłówek 1 Znak"/>
    <w:basedOn w:val="Domylnaczcionkaakapitu"/>
    <w:link w:val="Nagwek1"/>
    <w:rsid w:val="002D68D0"/>
    <w:rPr>
      <w:rFonts w:ascii="Arial" w:eastAsia="Times New Roman" w:hAnsi="Arial" w:cs="Arial"/>
      <w:b/>
      <w:bCs/>
      <w:sz w:val="18"/>
      <w:szCs w:val="18"/>
      <w:lang w:eastAsia="pl-PL"/>
    </w:rPr>
  </w:style>
  <w:style w:type="character" w:customStyle="1" w:styleId="Nagwek2Znak">
    <w:name w:val="Nagłówek 2 Znak"/>
    <w:basedOn w:val="Domylnaczcionkaakapitu"/>
    <w:link w:val="Nagwek2"/>
    <w:rsid w:val="002D68D0"/>
    <w:rPr>
      <w:rFonts w:ascii="Times New Roman" w:eastAsia="Times New Roman" w:hAnsi="Times New Roman" w:cs="Times New Roman"/>
      <w:b/>
      <w:bCs/>
      <w:sz w:val="24"/>
      <w:szCs w:val="24"/>
      <w:lang w:eastAsia="pl-PL"/>
    </w:rPr>
  </w:style>
  <w:style w:type="paragraph" w:customStyle="1" w:styleId="Style14">
    <w:name w:val="Style14"/>
    <w:basedOn w:val="Normalny"/>
    <w:rsid w:val="002D68D0"/>
    <w:rPr>
      <w:rFonts w:ascii="Calibri" w:hAnsi="Calibri" w:cs="Times New Roman"/>
      <w:sz w:val="24"/>
      <w:szCs w:val="24"/>
    </w:rPr>
  </w:style>
  <w:style w:type="character" w:customStyle="1" w:styleId="ZnakZnakZnakZnakZnakZnak">
    <w:name w:val="Znak Znak Znak Znak Znak Znak"/>
    <w:basedOn w:val="Domylnaczcionkaakapitu"/>
    <w:semiHidden/>
    <w:rsid w:val="002D68D0"/>
  </w:style>
  <w:style w:type="character" w:customStyle="1" w:styleId="FontStyle30">
    <w:name w:val="Font Style30"/>
    <w:uiPriority w:val="99"/>
    <w:rsid w:val="002D68D0"/>
    <w:rPr>
      <w:rFonts w:ascii="Calibri" w:hAnsi="Calibri" w:cs="Calibri"/>
      <w:i/>
      <w:iCs/>
      <w:sz w:val="20"/>
      <w:szCs w:val="20"/>
    </w:rPr>
  </w:style>
  <w:style w:type="paragraph" w:customStyle="1" w:styleId="Style9">
    <w:name w:val="Style9"/>
    <w:basedOn w:val="Normalny"/>
    <w:uiPriority w:val="99"/>
    <w:rsid w:val="002D68D0"/>
    <w:pPr>
      <w:spacing w:line="312" w:lineRule="exact"/>
      <w:ind w:hanging="355"/>
      <w:jc w:val="both"/>
    </w:pPr>
    <w:rPr>
      <w:rFonts w:ascii="Calibri" w:hAnsi="Calibri" w:cs="Times New Roman"/>
      <w:sz w:val="24"/>
      <w:szCs w:val="24"/>
    </w:rPr>
  </w:style>
  <w:style w:type="character" w:customStyle="1" w:styleId="FontStyle31">
    <w:name w:val="Font Style31"/>
    <w:rsid w:val="002D68D0"/>
    <w:rPr>
      <w:rFonts w:ascii="Calibri" w:hAnsi="Calibri" w:cs="Calibri"/>
      <w:sz w:val="20"/>
      <w:szCs w:val="20"/>
    </w:rPr>
  </w:style>
  <w:style w:type="paragraph" w:customStyle="1" w:styleId="Style17">
    <w:name w:val="Style17"/>
    <w:basedOn w:val="Normalny"/>
    <w:rsid w:val="002D68D0"/>
    <w:pPr>
      <w:spacing w:line="312" w:lineRule="exact"/>
      <w:ind w:hanging="360"/>
      <w:jc w:val="both"/>
    </w:pPr>
    <w:rPr>
      <w:rFonts w:ascii="Calibri" w:hAnsi="Calibri" w:cs="Times New Roman"/>
      <w:sz w:val="24"/>
      <w:szCs w:val="24"/>
    </w:rPr>
  </w:style>
  <w:style w:type="character" w:styleId="Hipercze">
    <w:name w:val="Hyperlink"/>
    <w:basedOn w:val="Domylnaczcionkaakapitu"/>
    <w:uiPriority w:val="99"/>
    <w:unhideWhenUsed/>
    <w:rsid w:val="002D68D0"/>
    <w:rPr>
      <w:color w:val="0563C1" w:themeColor="hyperlink"/>
      <w:u w:val="single"/>
    </w:rPr>
  </w:style>
  <w:style w:type="character" w:customStyle="1" w:styleId="AkapitzlistZnak">
    <w:name w:val="Akapit z listą Znak"/>
    <w:link w:val="Akapitzlist"/>
    <w:uiPriority w:val="34"/>
    <w:locked/>
    <w:rsid w:val="002D68D0"/>
    <w:rPr>
      <w:sz w:val="24"/>
      <w:szCs w:val="24"/>
    </w:rPr>
  </w:style>
  <w:style w:type="paragraph" w:styleId="Nagwek">
    <w:name w:val="header"/>
    <w:basedOn w:val="Normalny"/>
    <w:link w:val="NagwekZnak"/>
    <w:uiPriority w:val="99"/>
    <w:unhideWhenUsed/>
    <w:rsid w:val="003B6339"/>
    <w:pPr>
      <w:tabs>
        <w:tab w:val="center" w:pos="4536"/>
        <w:tab w:val="right" w:pos="9072"/>
      </w:tabs>
    </w:pPr>
  </w:style>
  <w:style w:type="character" w:customStyle="1" w:styleId="NagwekZnak">
    <w:name w:val="Nagłówek Znak"/>
    <w:basedOn w:val="Domylnaczcionkaakapitu"/>
    <w:link w:val="Nagwek"/>
    <w:uiPriority w:val="99"/>
    <w:rsid w:val="003B6339"/>
    <w:rPr>
      <w:rFonts w:ascii="Arial" w:eastAsia="Times New Roman" w:hAnsi="Arial" w:cs="Arial"/>
      <w:sz w:val="20"/>
      <w:szCs w:val="20"/>
      <w:lang w:eastAsia="pl-PL"/>
    </w:rPr>
  </w:style>
  <w:style w:type="paragraph" w:styleId="Stopka">
    <w:name w:val="footer"/>
    <w:basedOn w:val="Normalny"/>
    <w:link w:val="StopkaZnak"/>
    <w:uiPriority w:val="99"/>
    <w:unhideWhenUsed/>
    <w:rsid w:val="003B6339"/>
    <w:pPr>
      <w:tabs>
        <w:tab w:val="center" w:pos="4536"/>
        <w:tab w:val="right" w:pos="9072"/>
      </w:tabs>
    </w:pPr>
  </w:style>
  <w:style w:type="character" w:customStyle="1" w:styleId="StopkaZnak">
    <w:name w:val="Stopka Znak"/>
    <w:basedOn w:val="Domylnaczcionkaakapitu"/>
    <w:link w:val="Stopka"/>
    <w:uiPriority w:val="99"/>
    <w:rsid w:val="003B6339"/>
    <w:rPr>
      <w:rFonts w:ascii="Arial" w:eastAsia="Times New Roman" w:hAnsi="Arial" w:cs="Arial"/>
      <w:sz w:val="20"/>
      <w:szCs w:val="20"/>
      <w:lang w:eastAsia="pl-PL"/>
    </w:rPr>
  </w:style>
  <w:style w:type="character" w:styleId="Nierozpoznanawzmianka">
    <w:name w:val="Unresolved Mention"/>
    <w:basedOn w:val="Domylnaczcionkaakapitu"/>
    <w:uiPriority w:val="99"/>
    <w:semiHidden/>
    <w:unhideWhenUsed/>
    <w:rsid w:val="00775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rbitor.pl" TargetMode="External"/><Relationship Id="rId3" Type="http://schemas.openxmlformats.org/officeDocument/2006/relationships/settings" Target="settings.xml"/><Relationship Id="rId7" Type="http://schemas.openxmlformats.org/officeDocument/2006/relationships/hyperlink" Target="mailto:sekretariat@urbito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3094</Words>
  <Characters>18564</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Wrzesinska</dc:creator>
  <cp:keywords/>
  <dc:description/>
  <cp:lastModifiedBy>Anna Wrzesinska</cp:lastModifiedBy>
  <cp:revision>6</cp:revision>
  <dcterms:created xsi:type="dcterms:W3CDTF">2021-03-12T09:15:00Z</dcterms:created>
  <dcterms:modified xsi:type="dcterms:W3CDTF">2021-03-16T13:35:00Z</dcterms:modified>
</cp:coreProperties>
</file>